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61" w:rsidRPr="008C203F" w:rsidRDefault="00204BBF" w:rsidP="00204BBF">
      <w:pPr>
        <w:pStyle w:val="Heading3"/>
        <w:jc w:val="center"/>
        <w:rPr>
          <w:rFonts w:ascii="Times New Roman" w:hAnsi="Times New Roman" w:cs="Times New Roman"/>
          <w:color w:val="auto"/>
        </w:rPr>
      </w:pPr>
      <w:r w:rsidRPr="008C203F">
        <w:rPr>
          <w:rFonts w:ascii="Times New Roman" w:hAnsi="Times New Roman" w:cs="Times New Roman"/>
          <w:noProof/>
        </w:rPr>
        <w:drawing>
          <wp:inline distT="0" distB="0" distL="0" distR="0" wp14:anchorId="37344CCD" wp14:editId="6C73137C">
            <wp:extent cx="3723640" cy="1146175"/>
            <wp:effectExtent l="19050" t="0" r="0" b="0"/>
            <wp:docPr id="1" name="Picture 1" descr="CO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_BLACK"/>
                    <pic:cNvPicPr>
                      <a:picLocks noChangeAspect="1" noChangeArrowheads="1"/>
                    </pic:cNvPicPr>
                  </pic:nvPicPr>
                  <pic:blipFill>
                    <a:blip r:embed="rId9" cstate="print"/>
                    <a:srcRect/>
                    <a:stretch>
                      <a:fillRect/>
                    </a:stretch>
                  </pic:blipFill>
                  <pic:spPr bwMode="auto">
                    <a:xfrm>
                      <a:off x="0" y="0"/>
                      <a:ext cx="3723640" cy="1146175"/>
                    </a:xfrm>
                    <a:prstGeom prst="rect">
                      <a:avLst/>
                    </a:prstGeom>
                    <a:noFill/>
                    <a:ln w="9525">
                      <a:noFill/>
                      <a:miter lim="800000"/>
                      <a:headEnd/>
                      <a:tailEnd/>
                    </a:ln>
                  </pic:spPr>
                </pic:pic>
              </a:graphicData>
            </a:graphic>
          </wp:inline>
        </w:drawing>
      </w:r>
      <w:r w:rsidR="00041B61" w:rsidRPr="008C203F">
        <w:rPr>
          <w:rFonts w:ascii="Times New Roman" w:hAnsi="Times New Roman" w:cs="Times New Roman"/>
          <w:color w:val="auto"/>
          <w:sz w:val="32"/>
          <w:szCs w:val="32"/>
        </w:rPr>
        <w:t xml:space="preserve"> </w:t>
      </w:r>
    </w:p>
    <w:p w:rsidR="00041B61" w:rsidRPr="008C203F" w:rsidRDefault="00041B61" w:rsidP="00041B61">
      <w:pPr>
        <w:pStyle w:val="Heading3"/>
        <w:jc w:val="center"/>
        <w:rPr>
          <w:rFonts w:ascii="Times New Roman" w:hAnsi="Times New Roman" w:cs="Times New Roman"/>
          <w:color w:val="auto"/>
          <w:sz w:val="32"/>
          <w:szCs w:val="32"/>
          <w:u w:val="single"/>
        </w:rPr>
      </w:pPr>
      <w:r w:rsidRPr="008C203F">
        <w:rPr>
          <w:rFonts w:ascii="Times New Roman" w:hAnsi="Times New Roman" w:cs="Times New Roman"/>
          <w:color w:val="auto"/>
          <w:sz w:val="32"/>
          <w:szCs w:val="32"/>
          <w:u w:val="single"/>
        </w:rPr>
        <w:t>Visitation Report</w:t>
      </w:r>
    </w:p>
    <w:p w:rsidR="00041B61" w:rsidRPr="008C203F" w:rsidRDefault="00041B61" w:rsidP="00041B61">
      <w:pPr>
        <w:jc w:val="center"/>
      </w:pPr>
    </w:p>
    <w:p w:rsidR="00041B61" w:rsidRPr="008C203F" w:rsidRDefault="00041B61" w:rsidP="00041B61">
      <w:pPr>
        <w:jc w:val="center"/>
      </w:pPr>
    </w:p>
    <w:p w:rsidR="00041B61" w:rsidRPr="008C203F" w:rsidRDefault="00041B61" w:rsidP="00041B61">
      <w:pPr>
        <w:jc w:val="center"/>
        <w:rPr>
          <w:color w:val="auto"/>
          <w:sz w:val="32"/>
          <w:szCs w:val="32"/>
        </w:rPr>
      </w:pPr>
      <w:r w:rsidRPr="008C203F">
        <w:rPr>
          <w:color w:val="auto"/>
          <w:sz w:val="32"/>
          <w:szCs w:val="32"/>
        </w:rPr>
        <w:t>Institution Name</w:t>
      </w:r>
    </w:p>
    <w:p w:rsidR="00041B61" w:rsidRPr="008C203F" w:rsidRDefault="00041B61" w:rsidP="00041B61">
      <w:pPr>
        <w:jc w:val="center"/>
        <w:rPr>
          <w:color w:val="auto"/>
        </w:rPr>
      </w:pPr>
    </w:p>
    <w:p w:rsidR="00041B61" w:rsidRPr="008C203F" w:rsidRDefault="00041B61" w:rsidP="00041B61">
      <w:pPr>
        <w:jc w:val="center"/>
        <w:rPr>
          <w:color w:val="auto"/>
          <w:sz w:val="28"/>
          <w:szCs w:val="28"/>
        </w:rPr>
      </w:pPr>
      <w:r w:rsidRPr="008C203F">
        <w:rPr>
          <w:color w:val="auto"/>
          <w:sz w:val="28"/>
          <w:szCs w:val="28"/>
        </w:rPr>
        <w:t>Department Name</w:t>
      </w:r>
    </w:p>
    <w:p w:rsidR="00041B61" w:rsidRPr="008C203F" w:rsidRDefault="00041B61" w:rsidP="00041B61">
      <w:pPr>
        <w:jc w:val="center"/>
        <w:rPr>
          <w:color w:val="auto"/>
        </w:rPr>
      </w:pPr>
    </w:p>
    <w:p w:rsidR="00041B61" w:rsidRPr="008C203F" w:rsidRDefault="00041B61" w:rsidP="00041B61">
      <w:pPr>
        <w:jc w:val="center"/>
        <w:rPr>
          <w:color w:val="auto"/>
        </w:rPr>
      </w:pPr>
      <w:r w:rsidRPr="008C203F">
        <w:rPr>
          <w:color w:val="auto"/>
        </w:rPr>
        <w:t>Program Name</w:t>
      </w:r>
    </w:p>
    <w:p w:rsidR="00041B61" w:rsidRPr="008C203F" w:rsidRDefault="00041B61" w:rsidP="00041B61">
      <w:pPr>
        <w:jc w:val="center"/>
        <w:rPr>
          <w:color w:val="auto"/>
        </w:rPr>
      </w:pPr>
    </w:p>
    <w:p w:rsidR="00041B61" w:rsidRPr="008C203F" w:rsidRDefault="00041B61" w:rsidP="00041B61">
      <w:pPr>
        <w:jc w:val="center"/>
        <w:rPr>
          <w:color w:val="auto"/>
        </w:rPr>
      </w:pPr>
    </w:p>
    <w:p w:rsidR="00041B61" w:rsidRPr="008C203F" w:rsidRDefault="00041B61" w:rsidP="00041B61">
      <w:pPr>
        <w:jc w:val="center"/>
        <w:rPr>
          <w:color w:val="auto"/>
        </w:rPr>
      </w:pPr>
      <w:r w:rsidRPr="008C203F">
        <w:rPr>
          <w:color w:val="auto"/>
        </w:rPr>
        <w:t>Chief Executive Officer</w:t>
      </w:r>
    </w:p>
    <w:p w:rsidR="00041B61" w:rsidRPr="008C203F" w:rsidRDefault="00041B61" w:rsidP="00041B61">
      <w:pPr>
        <w:jc w:val="center"/>
        <w:rPr>
          <w:color w:val="auto"/>
        </w:rPr>
      </w:pPr>
    </w:p>
    <w:p w:rsidR="00041B61" w:rsidRPr="008C203F" w:rsidRDefault="00041B61" w:rsidP="00041B61">
      <w:pPr>
        <w:jc w:val="center"/>
        <w:rPr>
          <w:color w:val="auto"/>
        </w:rPr>
      </w:pPr>
      <w:r w:rsidRPr="008C203F">
        <w:rPr>
          <w:color w:val="auto"/>
        </w:rPr>
        <w:t>Department/Program Chair</w:t>
      </w:r>
    </w:p>
    <w:p w:rsidR="00041B61" w:rsidRPr="008C203F" w:rsidRDefault="00041B61" w:rsidP="00041B61">
      <w:pPr>
        <w:jc w:val="center"/>
      </w:pPr>
    </w:p>
    <w:p w:rsidR="00041B61" w:rsidRPr="008C203F" w:rsidRDefault="00041B61" w:rsidP="00041B61">
      <w:pPr>
        <w:jc w:val="center"/>
      </w:pPr>
    </w:p>
    <w:p w:rsidR="00041B61" w:rsidRPr="008C203F" w:rsidRDefault="00041B61" w:rsidP="00041B61">
      <w:pPr>
        <w:jc w:val="center"/>
      </w:pPr>
    </w:p>
    <w:p w:rsidR="00041B61" w:rsidRPr="008C203F" w:rsidRDefault="00041B61" w:rsidP="00041B61">
      <w:pPr>
        <w:jc w:val="center"/>
      </w:pPr>
    </w:p>
    <w:p w:rsidR="00041B61" w:rsidRPr="008C203F" w:rsidRDefault="00041B61" w:rsidP="00041B61">
      <w:pPr>
        <w:jc w:val="center"/>
      </w:pPr>
    </w:p>
    <w:p w:rsidR="00041B61" w:rsidRPr="008C203F" w:rsidRDefault="00041B61" w:rsidP="00041B61">
      <w:pPr>
        <w:jc w:val="center"/>
      </w:pPr>
    </w:p>
    <w:p w:rsidR="00041B61" w:rsidRPr="008C203F" w:rsidRDefault="00041B61" w:rsidP="00041B61">
      <w:pPr>
        <w:jc w:val="center"/>
      </w:pPr>
    </w:p>
    <w:p w:rsidR="00041B61" w:rsidRPr="008C203F" w:rsidRDefault="00041B61" w:rsidP="00041B61">
      <w:pPr>
        <w:jc w:val="center"/>
        <w:rPr>
          <w:color w:val="auto"/>
        </w:rPr>
      </w:pPr>
      <w:r w:rsidRPr="008C203F">
        <w:rPr>
          <w:color w:val="auto"/>
        </w:rPr>
        <w:t>Visit Dates:</w:t>
      </w:r>
    </w:p>
    <w:p w:rsidR="00041B61" w:rsidRPr="008C203F" w:rsidRDefault="00041B61" w:rsidP="00041B61">
      <w:pPr>
        <w:jc w:val="center"/>
        <w:rPr>
          <w:color w:val="auto"/>
        </w:rPr>
      </w:pPr>
    </w:p>
    <w:p w:rsidR="00041B61" w:rsidRPr="008C203F" w:rsidRDefault="00041B61" w:rsidP="00041B61">
      <w:pPr>
        <w:jc w:val="center"/>
        <w:rPr>
          <w:color w:val="auto"/>
        </w:rPr>
        <w:sectPr w:rsidR="00041B61" w:rsidRPr="008C203F" w:rsidSect="00CC13F7">
          <w:headerReference w:type="even" r:id="rId10"/>
          <w:headerReference w:type="default" r:id="rId11"/>
          <w:footerReference w:type="even" r:id="rId12"/>
          <w:footerReference w:type="default" r:id="rId13"/>
          <w:pgSz w:w="12240" w:h="15840"/>
          <w:pgMar w:top="540" w:right="1440" w:bottom="1080" w:left="1440" w:header="720" w:footer="720" w:gutter="0"/>
          <w:cols w:space="720"/>
          <w:titlePg/>
          <w:docGrid w:linePitch="360"/>
        </w:sectPr>
      </w:pPr>
      <w:r w:rsidRPr="008C203F">
        <w:rPr>
          <w:color w:val="auto"/>
        </w:rPr>
        <w:t>Visitation Team Members:</w:t>
      </w:r>
    </w:p>
    <w:p w:rsidR="00041B61" w:rsidRPr="008C203F" w:rsidRDefault="00041B61" w:rsidP="00041B61">
      <w:pPr>
        <w:jc w:val="center"/>
        <w:rPr>
          <w:color w:val="C0C0C0"/>
        </w:rPr>
      </w:pPr>
      <w:r w:rsidRPr="008C203F">
        <w:rPr>
          <w:color w:val="C0C0C0"/>
        </w:rPr>
        <w:lastRenderedPageBreak/>
        <w:t xml:space="preserve">- </w:t>
      </w:r>
      <w:proofErr w:type="gramStart"/>
      <w:r w:rsidRPr="008C203F">
        <w:rPr>
          <w:color w:val="C0C0C0"/>
        </w:rPr>
        <w:t>this</w:t>
      </w:r>
      <w:proofErr w:type="gramEnd"/>
      <w:r w:rsidRPr="008C203F">
        <w:rPr>
          <w:color w:val="C0C0C0"/>
        </w:rPr>
        <w:t xml:space="preserve"> page intentionally blank -</w:t>
      </w:r>
    </w:p>
    <w:p w:rsidR="00041B61" w:rsidRPr="008C203F" w:rsidRDefault="00041B61" w:rsidP="00041B61">
      <w:pPr>
        <w:jc w:val="center"/>
        <w:sectPr w:rsidR="00041B61" w:rsidRPr="008C203F" w:rsidSect="00CC13F7">
          <w:type w:val="oddPage"/>
          <w:pgSz w:w="12240" w:h="15840"/>
          <w:pgMar w:top="540" w:right="1440" w:bottom="1080" w:left="1440" w:header="720" w:footer="720" w:gutter="0"/>
          <w:pgNumType w:start="1"/>
          <w:cols w:space="720"/>
          <w:titlePg/>
          <w:docGrid w:linePitch="360"/>
        </w:sectPr>
      </w:pPr>
    </w:p>
    <w:p w:rsidR="00041B61" w:rsidRPr="008C203F" w:rsidRDefault="00041B61" w:rsidP="00041B61">
      <w:pPr>
        <w:jc w:val="center"/>
        <w:rPr>
          <w:color w:val="auto"/>
        </w:rPr>
      </w:pPr>
      <w:r w:rsidRPr="008C203F">
        <w:rPr>
          <w:color w:val="auto"/>
          <w:u w:val="single"/>
        </w:rPr>
        <w:lastRenderedPageBreak/>
        <w:t>Visitation Itinerary</w:t>
      </w:r>
    </w:p>
    <w:p w:rsidR="00041B61" w:rsidRPr="008C203F" w:rsidRDefault="00041B61" w:rsidP="00041B61"/>
    <w:p w:rsidR="00041B61" w:rsidRPr="008C203F" w:rsidRDefault="00041B61" w:rsidP="00041B61">
      <w:pPr>
        <w:pStyle w:val="Subtitle"/>
        <w:tabs>
          <w:tab w:val="left" w:pos="720"/>
          <w:tab w:val="left" w:pos="2520"/>
        </w:tabs>
        <w:rPr>
          <w:rFonts w:ascii="Times New Roman" w:hAnsi="Times New Roman"/>
          <w:b w:val="0"/>
        </w:rPr>
      </w:pPr>
      <w:r w:rsidRPr="008C203F">
        <w:rPr>
          <w:rFonts w:ascii="Times New Roman" w:hAnsi="Times New Roman"/>
          <w:b w:val="0"/>
        </w:rPr>
        <w:tab/>
      </w:r>
    </w:p>
    <w:p w:rsidR="00041B61" w:rsidRPr="008C203F" w:rsidRDefault="00041B61" w:rsidP="00041B61">
      <w:pPr>
        <w:pStyle w:val="Subtitle"/>
        <w:tabs>
          <w:tab w:val="left" w:pos="720"/>
          <w:tab w:val="left" w:pos="2520"/>
        </w:tabs>
        <w:jc w:val="center"/>
        <w:rPr>
          <w:rFonts w:ascii="Times New Roman" w:hAnsi="Times New Roman"/>
          <w:b w:val="0"/>
          <w:u w:val="single"/>
        </w:rPr>
      </w:pPr>
      <w:r w:rsidRPr="008C203F">
        <w:rPr>
          <w:rFonts w:ascii="Times New Roman" w:hAnsi="Times New Roman"/>
        </w:rPr>
        <w:br w:type="page"/>
      </w:r>
      <w:r w:rsidRPr="008C203F">
        <w:rPr>
          <w:rFonts w:ascii="Times New Roman" w:hAnsi="Times New Roman"/>
          <w:b w:val="0"/>
          <w:u w:val="single"/>
        </w:rPr>
        <w:lastRenderedPageBreak/>
        <w:t>Historical Information</w:t>
      </w:r>
    </w:p>
    <w:p w:rsidR="00041B61" w:rsidRPr="008C203F" w:rsidRDefault="00041B61" w:rsidP="00041B61">
      <w:pPr>
        <w:rPr>
          <w:color w:val="auto"/>
        </w:rPr>
      </w:pPr>
    </w:p>
    <w:p w:rsidR="00041B61" w:rsidRPr="008C203F" w:rsidRDefault="00041B61" w:rsidP="00041B61">
      <w:pPr>
        <w:tabs>
          <w:tab w:val="left" w:pos="720"/>
        </w:tabs>
        <w:rPr>
          <w:color w:val="auto"/>
        </w:rPr>
      </w:pPr>
      <w:r w:rsidRPr="008C203F">
        <w:rPr>
          <w:color w:val="auto"/>
        </w:rPr>
        <w:tab/>
        <w:t xml:space="preserve">This was </w:t>
      </w:r>
      <w:proofErr w:type="gramStart"/>
      <w:r w:rsidRPr="008C203F">
        <w:rPr>
          <w:color w:val="auto"/>
        </w:rPr>
        <w:t>a</w:t>
      </w:r>
      <w:proofErr w:type="gramEnd"/>
      <w:r w:rsidRPr="008C203F">
        <w:rPr>
          <w:color w:val="auto"/>
        </w:rPr>
        <w:t xml:space="preserve"> </w:t>
      </w:r>
      <w:proofErr w:type="spellStart"/>
      <w:r w:rsidRPr="008C203F">
        <w:rPr>
          <w:color w:val="auto"/>
        </w:rPr>
        <w:t>Xth</w:t>
      </w:r>
      <w:proofErr w:type="spellEnd"/>
      <w:r w:rsidRPr="008C203F">
        <w:rPr>
          <w:color w:val="auto"/>
        </w:rPr>
        <w:t xml:space="preserve"> year accreditation visit.  Historical information follows.</w:t>
      </w:r>
    </w:p>
    <w:p w:rsidR="00041B61" w:rsidRPr="008C203F" w:rsidRDefault="00041B61" w:rsidP="00041B61">
      <w:pPr>
        <w:tabs>
          <w:tab w:val="left" w:pos="720"/>
        </w:tabs>
        <w:rPr>
          <w:color w:val="auto"/>
        </w:rPr>
      </w:pPr>
    </w:p>
    <w:p w:rsidR="00041B61" w:rsidRPr="008C203F" w:rsidRDefault="00041B61" w:rsidP="00041B61">
      <w:pPr>
        <w:tabs>
          <w:tab w:val="left" w:pos="720"/>
        </w:tabs>
      </w:pPr>
    </w:p>
    <w:p w:rsidR="00041B61" w:rsidRPr="008C203F" w:rsidRDefault="00041B61" w:rsidP="00041B61">
      <w:pPr>
        <w:tabs>
          <w:tab w:val="left" w:pos="720"/>
        </w:tabs>
      </w:pPr>
    </w:p>
    <w:p w:rsidR="00041B61" w:rsidRPr="008C203F" w:rsidRDefault="00041B61" w:rsidP="00041B61">
      <w:pPr>
        <w:tabs>
          <w:tab w:val="left" w:pos="720"/>
        </w:tabs>
      </w:pPr>
    </w:p>
    <w:p w:rsidR="00041B61" w:rsidRPr="008C203F" w:rsidRDefault="00041B61" w:rsidP="00041B61">
      <w:pPr>
        <w:tabs>
          <w:tab w:val="left" w:pos="720"/>
        </w:tabs>
      </w:pPr>
    </w:p>
    <w:p w:rsidR="00041B61" w:rsidRPr="008C203F" w:rsidRDefault="00041B61" w:rsidP="00041B61"/>
    <w:p w:rsidR="00041B61" w:rsidRPr="008C203F" w:rsidRDefault="00041B61" w:rsidP="00041B61">
      <w:pPr>
        <w:pStyle w:val="Heading4"/>
      </w:pPr>
      <w:r w:rsidRPr="008C203F">
        <w:t>Facilities Visited</w:t>
      </w:r>
    </w:p>
    <w:p w:rsidR="00041B61" w:rsidRPr="008C203F" w:rsidRDefault="00041B61" w:rsidP="00041B61"/>
    <w:p w:rsidR="00041B61" w:rsidRPr="008C203F" w:rsidRDefault="00041B61" w:rsidP="00041B61">
      <w:pPr>
        <w:numPr>
          <w:ilvl w:val="0"/>
          <w:numId w:val="37"/>
        </w:numPr>
        <w:tabs>
          <w:tab w:val="clear" w:pos="1800"/>
        </w:tabs>
        <w:ind w:left="1260"/>
        <w:rPr>
          <w:color w:val="auto"/>
        </w:rPr>
      </w:pPr>
    </w:p>
    <w:p w:rsidR="00041B61" w:rsidRPr="008C203F" w:rsidRDefault="00041B61" w:rsidP="00041B61">
      <w:pPr>
        <w:ind w:left="900"/>
      </w:pPr>
    </w:p>
    <w:p w:rsidR="00041B61" w:rsidRPr="008C203F" w:rsidRDefault="00041B61" w:rsidP="00041B61"/>
    <w:p w:rsidR="002F1A0F" w:rsidRPr="008C203F" w:rsidRDefault="00041B61" w:rsidP="00041B61">
      <w:pPr>
        <w:pStyle w:val="Default"/>
        <w:jc w:val="center"/>
        <w:rPr>
          <w:b/>
          <w:bCs/>
          <w:sz w:val="22"/>
          <w:szCs w:val="22"/>
        </w:rPr>
      </w:pPr>
      <w:r w:rsidRPr="008C203F">
        <w:br w:type="page"/>
      </w:r>
      <w:r w:rsidR="002F1A0F" w:rsidRPr="008C203F">
        <w:rPr>
          <w:b/>
          <w:bCs/>
          <w:sz w:val="22"/>
          <w:szCs w:val="22"/>
        </w:rPr>
        <w:lastRenderedPageBreak/>
        <w:t xml:space="preserve">1.0 Eligibility Criteria </w:t>
      </w:r>
    </w:p>
    <w:p w:rsidR="0031311D" w:rsidRPr="008C203F" w:rsidRDefault="0031311D" w:rsidP="002F1A0F">
      <w:pPr>
        <w:pStyle w:val="Default"/>
        <w:jc w:val="center"/>
        <w:rPr>
          <w:sz w:val="22"/>
          <w:szCs w:val="22"/>
        </w:rPr>
      </w:pPr>
    </w:p>
    <w:p w:rsidR="002F1A0F" w:rsidRPr="008C203F" w:rsidRDefault="002F1A0F" w:rsidP="002F1A0F">
      <w:pPr>
        <w:pStyle w:val="Default"/>
        <w:rPr>
          <w:sz w:val="22"/>
          <w:szCs w:val="22"/>
        </w:rPr>
      </w:pPr>
      <w:r w:rsidRPr="008C203F">
        <w:rPr>
          <w:sz w:val="22"/>
          <w:szCs w:val="22"/>
        </w:rPr>
        <w:t xml:space="preserve">A unit will be considered for accreditation only when the following 1.0 series of standards are met. Eligibility criteria apply throughout the accreditation period. Thus, institutions should note that upon notification of a deficiency in the 1.0 series, the Council may withdraw accreditation at any time. </w:t>
      </w:r>
    </w:p>
    <w:p w:rsidR="002F1A0F" w:rsidRPr="008C203F" w:rsidRDefault="002F1A0F" w:rsidP="002F1A0F">
      <w:pPr>
        <w:pStyle w:val="Default"/>
        <w:rPr>
          <w:sz w:val="22"/>
          <w:szCs w:val="22"/>
        </w:rPr>
      </w:pPr>
    </w:p>
    <w:tbl>
      <w:tblPr>
        <w:tblW w:w="96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1440"/>
        <w:gridCol w:w="3600"/>
      </w:tblGrid>
      <w:tr w:rsidR="006A22D7" w:rsidRPr="008C203F" w:rsidTr="00580B8A">
        <w:trPr>
          <w:cantSplit/>
          <w:trHeight w:val="278"/>
          <w:tblHeader/>
        </w:trPr>
        <w:tc>
          <w:tcPr>
            <w:tcW w:w="648" w:type="dxa"/>
            <w:shd w:val="clear" w:color="auto" w:fill="C0C0C0"/>
            <w:vAlign w:val="center"/>
          </w:tcPr>
          <w:p w:rsidR="006A22D7" w:rsidRPr="008C203F" w:rsidRDefault="006A22D7" w:rsidP="006A22D7">
            <w:pPr>
              <w:pStyle w:val="Default"/>
              <w:jc w:val="center"/>
              <w:rPr>
                <w:b/>
                <w:color w:val="auto"/>
                <w:sz w:val="20"/>
                <w:szCs w:val="20"/>
              </w:rPr>
            </w:pPr>
            <w:r w:rsidRPr="008C203F">
              <w:rPr>
                <w:b/>
                <w:color w:val="auto"/>
                <w:sz w:val="20"/>
                <w:szCs w:val="20"/>
              </w:rPr>
              <w:t>#</w:t>
            </w:r>
          </w:p>
        </w:tc>
        <w:tc>
          <w:tcPr>
            <w:tcW w:w="3960" w:type="dxa"/>
            <w:shd w:val="clear" w:color="auto" w:fill="C0C0C0"/>
            <w:vAlign w:val="center"/>
          </w:tcPr>
          <w:p w:rsidR="006A22D7" w:rsidRPr="008C203F" w:rsidRDefault="006A22D7" w:rsidP="006A22D7">
            <w:pPr>
              <w:pStyle w:val="Default"/>
              <w:jc w:val="center"/>
              <w:rPr>
                <w:b/>
                <w:color w:val="auto"/>
                <w:sz w:val="20"/>
                <w:szCs w:val="20"/>
              </w:rPr>
            </w:pPr>
            <w:r w:rsidRPr="008C203F">
              <w:rPr>
                <w:b/>
                <w:color w:val="auto"/>
                <w:sz w:val="20"/>
                <w:szCs w:val="20"/>
              </w:rPr>
              <w:t>STANDARD</w:t>
            </w:r>
          </w:p>
        </w:tc>
        <w:tc>
          <w:tcPr>
            <w:tcW w:w="1440" w:type="dxa"/>
            <w:shd w:val="clear" w:color="auto" w:fill="C0C0C0"/>
            <w:vAlign w:val="center"/>
          </w:tcPr>
          <w:p w:rsidR="006A22D7" w:rsidRPr="008C203F" w:rsidRDefault="006A22D7" w:rsidP="006A22D7">
            <w:pPr>
              <w:pStyle w:val="Default"/>
              <w:jc w:val="center"/>
              <w:rPr>
                <w:b/>
                <w:color w:val="auto"/>
                <w:sz w:val="20"/>
                <w:szCs w:val="20"/>
              </w:rPr>
            </w:pPr>
            <w:r w:rsidRPr="008C203F">
              <w:rPr>
                <w:b/>
                <w:color w:val="auto"/>
                <w:sz w:val="20"/>
                <w:szCs w:val="20"/>
              </w:rPr>
              <w:t>FINDING</w:t>
            </w:r>
          </w:p>
        </w:tc>
        <w:tc>
          <w:tcPr>
            <w:tcW w:w="3600" w:type="dxa"/>
            <w:shd w:val="clear" w:color="auto" w:fill="C0C0C0"/>
            <w:vAlign w:val="center"/>
          </w:tcPr>
          <w:p w:rsidR="006A22D7" w:rsidRPr="008C203F" w:rsidRDefault="006A22D7" w:rsidP="006A22D7">
            <w:pPr>
              <w:pStyle w:val="Default"/>
              <w:jc w:val="center"/>
              <w:rPr>
                <w:b/>
                <w:color w:val="auto"/>
                <w:sz w:val="20"/>
                <w:szCs w:val="20"/>
              </w:rPr>
            </w:pPr>
            <w:r w:rsidRPr="008C203F">
              <w:rPr>
                <w:b/>
                <w:color w:val="auto"/>
                <w:sz w:val="20"/>
                <w:szCs w:val="20"/>
              </w:rPr>
              <w:t>COMMENTS</w:t>
            </w:r>
          </w:p>
        </w:tc>
      </w:tr>
      <w:tr w:rsidR="0031311D" w:rsidRPr="008C203F" w:rsidTr="006A22D7">
        <w:trPr>
          <w:cantSplit/>
          <w:trHeight w:val="1143"/>
        </w:trPr>
        <w:tc>
          <w:tcPr>
            <w:tcW w:w="648" w:type="dxa"/>
          </w:tcPr>
          <w:p w:rsidR="0031311D" w:rsidRPr="008C203F" w:rsidRDefault="0031311D">
            <w:pPr>
              <w:pStyle w:val="Default"/>
              <w:rPr>
                <w:b/>
                <w:sz w:val="20"/>
                <w:szCs w:val="20"/>
              </w:rPr>
            </w:pPr>
            <w:r w:rsidRPr="008C203F">
              <w:rPr>
                <w:b/>
                <w:sz w:val="20"/>
                <w:szCs w:val="20"/>
              </w:rPr>
              <w:t xml:space="preserve">1.01 </w:t>
            </w:r>
          </w:p>
        </w:tc>
        <w:tc>
          <w:tcPr>
            <w:tcW w:w="3960" w:type="dxa"/>
          </w:tcPr>
          <w:p w:rsidR="0031311D" w:rsidRPr="008C203F" w:rsidRDefault="0031311D">
            <w:pPr>
              <w:pStyle w:val="Default"/>
              <w:rPr>
                <w:sz w:val="20"/>
                <w:szCs w:val="20"/>
              </w:rPr>
            </w:pPr>
            <w:r w:rsidRPr="008C203F">
              <w:rPr>
                <w:sz w:val="20"/>
                <w:szCs w:val="20"/>
              </w:rPr>
              <w:t>The academic unit and curriculum concerned with</w:t>
            </w:r>
            <w:r w:rsidR="006E0F79" w:rsidRPr="008C203F">
              <w:rPr>
                <w:sz w:val="20"/>
                <w:szCs w:val="20"/>
              </w:rPr>
              <w:t xml:space="preserve"> parks, recreation, tourism, and related professions </w:t>
            </w:r>
            <w:r w:rsidRPr="008C203F">
              <w:rPr>
                <w:sz w:val="20"/>
                <w:szCs w:val="20"/>
              </w:rPr>
              <w:t xml:space="preserve">shall have been in operation for three years and be clearly identifiable to the public. </w:t>
            </w:r>
          </w:p>
          <w:p w:rsidR="0031311D" w:rsidRPr="008C203F" w:rsidRDefault="0031311D">
            <w:pPr>
              <w:pStyle w:val="Default"/>
              <w:rPr>
                <w:sz w:val="20"/>
                <w:szCs w:val="20"/>
              </w:rPr>
            </w:pPr>
            <w:r w:rsidRPr="008C203F">
              <w:rPr>
                <w:i/>
                <w:iCs/>
                <w:sz w:val="20"/>
                <w:szCs w:val="20"/>
                <w:u w:val="single"/>
              </w:rPr>
              <w:t xml:space="preserve">Suggested Evidence of Compliance: </w:t>
            </w:r>
            <w:r w:rsidRPr="008C203F">
              <w:rPr>
                <w:sz w:val="20"/>
                <w:szCs w:val="20"/>
              </w:rPr>
              <w:t xml:space="preserve">An organizational chart and documentation of existence of a university-approved curriculum (e.g., degree description from the University catalog).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6A22D7">
        <w:trPr>
          <w:cantSplit/>
          <w:trHeight w:val="1143"/>
        </w:trPr>
        <w:tc>
          <w:tcPr>
            <w:tcW w:w="648" w:type="dxa"/>
          </w:tcPr>
          <w:p w:rsidR="0031311D" w:rsidRPr="008C203F" w:rsidRDefault="0031311D">
            <w:pPr>
              <w:pStyle w:val="Default"/>
              <w:rPr>
                <w:b/>
                <w:sz w:val="20"/>
                <w:szCs w:val="20"/>
              </w:rPr>
            </w:pPr>
            <w:r w:rsidRPr="008C203F">
              <w:rPr>
                <w:b/>
                <w:sz w:val="20"/>
                <w:szCs w:val="20"/>
              </w:rPr>
              <w:t xml:space="preserve">1.02 </w:t>
            </w:r>
          </w:p>
        </w:tc>
        <w:tc>
          <w:tcPr>
            <w:tcW w:w="3960" w:type="dxa"/>
          </w:tcPr>
          <w:p w:rsidR="0031311D" w:rsidRPr="008C203F" w:rsidRDefault="0031311D">
            <w:pPr>
              <w:pStyle w:val="Default"/>
              <w:rPr>
                <w:sz w:val="20"/>
                <w:szCs w:val="20"/>
              </w:rPr>
            </w:pPr>
            <w:r w:rsidRPr="008C203F">
              <w:rPr>
                <w:sz w:val="20"/>
                <w:szCs w:val="20"/>
              </w:rPr>
              <w:t xml:space="preserve">The institution shall be currently accredited by the appropriate regional accrediting association approved by the Council for Higher Education Accreditation (CHEA) or by the current national accrediting body. </w:t>
            </w:r>
          </w:p>
          <w:p w:rsidR="0031311D" w:rsidRPr="008C203F" w:rsidRDefault="0031311D">
            <w:pPr>
              <w:pStyle w:val="Default"/>
              <w:rPr>
                <w:sz w:val="20"/>
                <w:szCs w:val="20"/>
              </w:rPr>
            </w:pPr>
            <w:r w:rsidRPr="008C203F">
              <w:rPr>
                <w:i/>
                <w:iCs/>
                <w:sz w:val="20"/>
                <w:szCs w:val="20"/>
                <w:u w:val="single"/>
              </w:rPr>
              <w:t>Suggested Evidence of Compliance</w:t>
            </w:r>
            <w:r w:rsidRPr="008C203F">
              <w:rPr>
                <w:i/>
                <w:iCs/>
                <w:sz w:val="20"/>
                <w:szCs w:val="20"/>
              </w:rPr>
              <w:t xml:space="preserve">: </w:t>
            </w:r>
            <w:r w:rsidRPr="008C203F">
              <w:rPr>
                <w:sz w:val="20"/>
                <w:szCs w:val="20"/>
              </w:rPr>
              <w:t xml:space="preserve">Documentation of institution’s status and review dates.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6A22D7">
        <w:trPr>
          <w:cantSplit/>
          <w:trHeight w:val="1143"/>
        </w:trPr>
        <w:tc>
          <w:tcPr>
            <w:tcW w:w="648" w:type="dxa"/>
          </w:tcPr>
          <w:p w:rsidR="0031311D" w:rsidRPr="008C203F" w:rsidRDefault="0031311D">
            <w:pPr>
              <w:pStyle w:val="Default"/>
              <w:rPr>
                <w:b/>
                <w:sz w:val="20"/>
                <w:szCs w:val="20"/>
              </w:rPr>
            </w:pPr>
            <w:r w:rsidRPr="008C203F">
              <w:rPr>
                <w:b/>
                <w:sz w:val="20"/>
                <w:szCs w:val="20"/>
              </w:rPr>
              <w:t xml:space="preserve">1.03 </w:t>
            </w:r>
          </w:p>
        </w:tc>
        <w:tc>
          <w:tcPr>
            <w:tcW w:w="3960" w:type="dxa"/>
          </w:tcPr>
          <w:p w:rsidR="0031311D" w:rsidRPr="008C203F" w:rsidRDefault="004B3EA9">
            <w:pPr>
              <w:pStyle w:val="Default"/>
              <w:rPr>
                <w:sz w:val="20"/>
                <w:szCs w:val="20"/>
              </w:rPr>
            </w:pPr>
            <w:r w:rsidRPr="008C203F">
              <w:rPr>
                <w:sz w:val="20"/>
                <w:szCs w:val="20"/>
              </w:rPr>
              <w:t>A minimum of two full time faculty members and a minimum of one additional full time equivalent faculty position (FTE), which may be comprised of multiple individuals, shall be assigned to and instruct in the Program.</w:t>
            </w:r>
          </w:p>
          <w:p w:rsidR="0031311D" w:rsidRPr="008C203F" w:rsidRDefault="0031311D">
            <w:pPr>
              <w:pStyle w:val="Default"/>
              <w:rPr>
                <w:sz w:val="20"/>
                <w:szCs w:val="20"/>
              </w:rPr>
            </w:pPr>
            <w:r w:rsidRPr="008C203F">
              <w:rPr>
                <w:i/>
                <w:iCs/>
                <w:sz w:val="20"/>
                <w:szCs w:val="20"/>
                <w:u w:val="single"/>
              </w:rPr>
              <w:t xml:space="preserve">Suggested Evidence of Compliance: </w:t>
            </w:r>
            <w:r w:rsidRPr="008C203F">
              <w:rPr>
                <w:sz w:val="20"/>
                <w:szCs w:val="20"/>
              </w:rPr>
              <w:t xml:space="preserve">A record of faculty assignments to the unit.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6A22D7">
        <w:trPr>
          <w:cantSplit/>
          <w:trHeight w:val="1695"/>
        </w:trPr>
        <w:tc>
          <w:tcPr>
            <w:tcW w:w="648" w:type="dxa"/>
          </w:tcPr>
          <w:p w:rsidR="0031311D" w:rsidRPr="008C203F" w:rsidRDefault="0031311D">
            <w:pPr>
              <w:pStyle w:val="Default"/>
              <w:rPr>
                <w:b/>
                <w:sz w:val="20"/>
                <w:szCs w:val="20"/>
              </w:rPr>
            </w:pPr>
            <w:r w:rsidRPr="008C203F">
              <w:rPr>
                <w:b/>
                <w:sz w:val="20"/>
                <w:szCs w:val="20"/>
              </w:rPr>
              <w:t xml:space="preserve">1.04 </w:t>
            </w:r>
          </w:p>
        </w:tc>
        <w:tc>
          <w:tcPr>
            <w:tcW w:w="3960" w:type="dxa"/>
          </w:tcPr>
          <w:p w:rsidR="0031311D" w:rsidRPr="008C203F" w:rsidRDefault="004B3EA9">
            <w:pPr>
              <w:pStyle w:val="Default"/>
              <w:rPr>
                <w:color w:val="auto"/>
                <w:sz w:val="20"/>
                <w:szCs w:val="20"/>
              </w:rPr>
            </w:pPr>
            <w:r w:rsidRPr="008C203F">
              <w:rPr>
                <w:sz w:val="20"/>
                <w:szCs w:val="20"/>
              </w:rPr>
              <w:t>A minimum of two full time faculty members shall hold a degree of masters or higher, and a degree of bachelors or above in parks, recreation, tourism, and related professions</w:t>
            </w:r>
            <w:r w:rsidR="0031311D" w:rsidRPr="008C203F">
              <w:rPr>
                <w:sz w:val="20"/>
                <w:szCs w:val="20"/>
              </w:rPr>
              <w:t xml:space="preserve"> </w:t>
            </w:r>
            <w:r w:rsidR="0031311D" w:rsidRPr="008C203F">
              <w:rPr>
                <w:color w:val="auto"/>
                <w:sz w:val="20"/>
                <w:szCs w:val="20"/>
              </w:rPr>
              <w:t xml:space="preserve">from a regionally accredited institution. </w:t>
            </w:r>
          </w:p>
          <w:p w:rsidR="0031311D" w:rsidRPr="008C203F" w:rsidRDefault="0031311D">
            <w:pPr>
              <w:pStyle w:val="Default"/>
              <w:rPr>
                <w:sz w:val="20"/>
                <w:szCs w:val="20"/>
              </w:rPr>
            </w:pPr>
            <w:r w:rsidRPr="008C203F">
              <w:rPr>
                <w:i/>
                <w:iCs/>
                <w:sz w:val="20"/>
                <w:szCs w:val="20"/>
                <w:u w:val="single"/>
              </w:rPr>
              <w:t>Suggested Evidence of Compliance:</w:t>
            </w:r>
            <w:r w:rsidR="006E0F79" w:rsidRPr="008C203F">
              <w:rPr>
                <w:iCs/>
                <w:sz w:val="20"/>
                <w:szCs w:val="20"/>
              </w:rPr>
              <w:t xml:space="preserve"> Curriculum vitae of faculty.</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4B3EA9" w:rsidRPr="008C203F" w:rsidTr="004B3EA9">
        <w:trPr>
          <w:cantSplit/>
          <w:trHeight w:val="1223"/>
        </w:trPr>
        <w:tc>
          <w:tcPr>
            <w:tcW w:w="648" w:type="dxa"/>
          </w:tcPr>
          <w:p w:rsidR="004B3EA9" w:rsidRPr="008C203F" w:rsidRDefault="004B3EA9">
            <w:pPr>
              <w:pStyle w:val="Default"/>
              <w:rPr>
                <w:b/>
                <w:sz w:val="20"/>
                <w:szCs w:val="20"/>
              </w:rPr>
            </w:pPr>
            <w:r w:rsidRPr="008C203F">
              <w:rPr>
                <w:b/>
                <w:sz w:val="20"/>
                <w:szCs w:val="20"/>
              </w:rPr>
              <w:t>1.05</w:t>
            </w:r>
          </w:p>
        </w:tc>
        <w:tc>
          <w:tcPr>
            <w:tcW w:w="3960" w:type="dxa"/>
          </w:tcPr>
          <w:p w:rsidR="004B3EA9" w:rsidRPr="008C203F" w:rsidRDefault="004B3EA9">
            <w:pPr>
              <w:pStyle w:val="Default"/>
              <w:rPr>
                <w:sz w:val="20"/>
                <w:szCs w:val="20"/>
              </w:rPr>
            </w:pPr>
            <w:r w:rsidRPr="008C203F">
              <w:rPr>
                <w:sz w:val="20"/>
                <w:szCs w:val="20"/>
              </w:rPr>
              <w:t>All faculty members shall have competency and credentials in the subject matter for which they are responsible.</w:t>
            </w:r>
          </w:p>
          <w:p w:rsidR="004B3EA9" w:rsidRPr="008C203F" w:rsidRDefault="004B3EA9">
            <w:pPr>
              <w:pStyle w:val="Default"/>
              <w:rPr>
                <w:sz w:val="20"/>
                <w:szCs w:val="20"/>
              </w:rPr>
            </w:pPr>
            <w:r w:rsidRPr="008C203F">
              <w:rPr>
                <w:i/>
                <w:iCs/>
                <w:sz w:val="20"/>
                <w:szCs w:val="20"/>
                <w:u w:val="single"/>
              </w:rPr>
              <w:t>Suggested Evidence of Compliance:</w:t>
            </w:r>
            <w:r w:rsidRPr="008C203F">
              <w:rPr>
                <w:iCs/>
                <w:sz w:val="20"/>
                <w:szCs w:val="20"/>
              </w:rPr>
              <w:t xml:space="preserve"> Curriculum vitae of faculty.</w:t>
            </w:r>
          </w:p>
        </w:tc>
        <w:tc>
          <w:tcPr>
            <w:tcW w:w="1440" w:type="dxa"/>
            <w:vAlign w:val="center"/>
          </w:tcPr>
          <w:p w:rsidR="004B3EA9" w:rsidRPr="008C203F" w:rsidRDefault="004B3EA9" w:rsidP="0031311D">
            <w:pPr>
              <w:pStyle w:val="Default"/>
              <w:jc w:val="center"/>
              <w:rPr>
                <w:color w:val="auto"/>
                <w:sz w:val="20"/>
                <w:szCs w:val="20"/>
              </w:rPr>
            </w:pPr>
          </w:p>
        </w:tc>
        <w:tc>
          <w:tcPr>
            <w:tcW w:w="3600" w:type="dxa"/>
          </w:tcPr>
          <w:p w:rsidR="004B3EA9" w:rsidRPr="008C203F" w:rsidRDefault="004B3EA9">
            <w:pPr>
              <w:pStyle w:val="Default"/>
              <w:rPr>
                <w:color w:val="auto"/>
                <w:sz w:val="20"/>
                <w:szCs w:val="20"/>
              </w:rPr>
            </w:pPr>
          </w:p>
        </w:tc>
      </w:tr>
      <w:tr w:rsidR="004B3EA9" w:rsidRPr="008C203F" w:rsidTr="004B3EA9">
        <w:trPr>
          <w:cantSplit/>
          <w:trHeight w:val="1223"/>
        </w:trPr>
        <w:tc>
          <w:tcPr>
            <w:tcW w:w="648" w:type="dxa"/>
          </w:tcPr>
          <w:p w:rsidR="004B3EA9" w:rsidRPr="008C203F" w:rsidRDefault="004B3EA9">
            <w:pPr>
              <w:pStyle w:val="Default"/>
              <w:rPr>
                <w:b/>
                <w:sz w:val="20"/>
                <w:szCs w:val="20"/>
              </w:rPr>
            </w:pPr>
            <w:r w:rsidRPr="008C203F">
              <w:rPr>
                <w:b/>
                <w:sz w:val="20"/>
                <w:szCs w:val="20"/>
              </w:rPr>
              <w:t>1.06</w:t>
            </w:r>
          </w:p>
        </w:tc>
        <w:tc>
          <w:tcPr>
            <w:tcW w:w="3960" w:type="dxa"/>
          </w:tcPr>
          <w:p w:rsidR="004B3EA9" w:rsidRPr="008C203F" w:rsidRDefault="004B3EA9" w:rsidP="004B3EA9">
            <w:pPr>
              <w:rPr>
                <w:color w:val="auto"/>
                <w:sz w:val="20"/>
                <w:szCs w:val="20"/>
              </w:rPr>
            </w:pPr>
            <w:r w:rsidRPr="008C203F">
              <w:rPr>
                <w:color w:val="auto"/>
                <w:sz w:val="20"/>
                <w:szCs w:val="20"/>
              </w:rPr>
              <w:t xml:space="preserve">Each Program seeking accreditation shall employ at least one individual as a faculty member who has completed formal COAPRT training no less than five years prior to submission of the self-study.  </w:t>
            </w:r>
          </w:p>
          <w:p w:rsidR="004B3EA9" w:rsidRPr="008C203F" w:rsidRDefault="004B3EA9" w:rsidP="004B3EA9">
            <w:pPr>
              <w:pStyle w:val="Default"/>
              <w:rPr>
                <w:sz w:val="20"/>
                <w:szCs w:val="20"/>
              </w:rPr>
            </w:pPr>
            <w:r w:rsidRPr="008C203F">
              <w:rPr>
                <w:i/>
                <w:color w:val="auto"/>
                <w:sz w:val="20"/>
                <w:szCs w:val="20"/>
                <w:u w:val="single"/>
              </w:rPr>
              <w:t>Suggested Evidence of Compliance:</w:t>
            </w:r>
            <w:r w:rsidRPr="008C203F">
              <w:rPr>
                <w:color w:val="auto"/>
                <w:sz w:val="20"/>
                <w:szCs w:val="20"/>
              </w:rPr>
              <w:t xml:space="preserve"> A record of attendance at COAPRT training</w:t>
            </w:r>
          </w:p>
        </w:tc>
        <w:tc>
          <w:tcPr>
            <w:tcW w:w="1440" w:type="dxa"/>
            <w:vAlign w:val="center"/>
          </w:tcPr>
          <w:p w:rsidR="004B3EA9" w:rsidRPr="008C203F" w:rsidRDefault="004B3EA9" w:rsidP="0031311D">
            <w:pPr>
              <w:pStyle w:val="Default"/>
              <w:jc w:val="center"/>
              <w:rPr>
                <w:color w:val="auto"/>
                <w:sz w:val="20"/>
                <w:szCs w:val="20"/>
              </w:rPr>
            </w:pPr>
          </w:p>
        </w:tc>
        <w:tc>
          <w:tcPr>
            <w:tcW w:w="3600" w:type="dxa"/>
          </w:tcPr>
          <w:p w:rsidR="004B3EA9" w:rsidRPr="008C203F" w:rsidRDefault="004B3EA9">
            <w:pPr>
              <w:pStyle w:val="Default"/>
              <w:rPr>
                <w:color w:val="auto"/>
                <w:sz w:val="20"/>
                <w:szCs w:val="20"/>
              </w:rPr>
            </w:pPr>
          </w:p>
        </w:tc>
      </w:tr>
      <w:tr w:rsidR="00A031AB" w:rsidRPr="008C203F" w:rsidTr="00A031AB">
        <w:trPr>
          <w:cantSplit/>
          <w:trHeight w:val="278"/>
        </w:trPr>
        <w:tc>
          <w:tcPr>
            <w:tcW w:w="9648" w:type="dxa"/>
            <w:gridSpan w:val="4"/>
          </w:tcPr>
          <w:p w:rsidR="00A031AB" w:rsidRPr="008C203F" w:rsidRDefault="00A031AB" w:rsidP="00A031AB">
            <w:pPr>
              <w:pStyle w:val="Default"/>
              <w:rPr>
                <w:b/>
                <w:bCs/>
                <w:color w:val="auto"/>
                <w:sz w:val="20"/>
                <w:szCs w:val="20"/>
              </w:rPr>
            </w:pPr>
            <w:r w:rsidRPr="008C203F">
              <w:rPr>
                <w:b/>
                <w:bCs/>
                <w:color w:val="auto"/>
                <w:sz w:val="20"/>
                <w:szCs w:val="20"/>
              </w:rPr>
              <w:t>COMMENTS ON 1.00 SERIES:</w:t>
            </w:r>
          </w:p>
        </w:tc>
      </w:tr>
    </w:tbl>
    <w:p w:rsidR="002F1A0F" w:rsidRPr="008C203F" w:rsidRDefault="002F1A0F">
      <w:pPr>
        <w:rPr>
          <w:sz w:val="22"/>
          <w:szCs w:val="22"/>
        </w:rPr>
      </w:pPr>
    </w:p>
    <w:p w:rsidR="002F1A0F" w:rsidRPr="008C203F" w:rsidRDefault="00DD2048" w:rsidP="002F1A0F">
      <w:pPr>
        <w:pStyle w:val="Default"/>
        <w:jc w:val="center"/>
        <w:rPr>
          <w:b/>
          <w:bCs/>
          <w:sz w:val="22"/>
          <w:szCs w:val="22"/>
        </w:rPr>
      </w:pPr>
      <w:r w:rsidRPr="008C203F">
        <w:rPr>
          <w:b/>
          <w:bCs/>
          <w:sz w:val="22"/>
          <w:szCs w:val="22"/>
        </w:rPr>
        <w:br w:type="page"/>
      </w:r>
      <w:r w:rsidR="002F1A0F" w:rsidRPr="008C203F">
        <w:rPr>
          <w:b/>
          <w:bCs/>
          <w:sz w:val="22"/>
          <w:szCs w:val="22"/>
        </w:rPr>
        <w:lastRenderedPageBreak/>
        <w:t xml:space="preserve">2.0 </w:t>
      </w:r>
      <w:smartTag w:uri="urn:schemas-microsoft-com:office:smarttags" w:element="City">
        <w:smartTag w:uri="urn:schemas-microsoft-com:office:smarttags" w:element="place">
          <w:r w:rsidR="002F1A0F" w:rsidRPr="008C203F">
            <w:rPr>
              <w:b/>
              <w:bCs/>
              <w:sz w:val="22"/>
              <w:szCs w:val="22"/>
            </w:rPr>
            <w:t>Mission</w:t>
          </w:r>
        </w:smartTag>
      </w:smartTag>
      <w:r w:rsidR="002F1A0F" w:rsidRPr="008C203F">
        <w:rPr>
          <w:b/>
          <w:bCs/>
          <w:sz w:val="22"/>
          <w:szCs w:val="22"/>
        </w:rPr>
        <w:t xml:space="preserve">, Vision, Values, and Planning </w:t>
      </w:r>
    </w:p>
    <w:p w:rsidR="00DF1FD4" w:rsidRPr="008C203F" w:rsidRDefault="00DF1FD4" w:rsidP="002F1A0F">
      <w:pPr>
        <w:pStyle w:val="Default"/>
        <w:jc w:val="center"/>
        <w:rPr>
          <w:sz w:val="22"/>
          <w:szCs w:val="22"/>
        </w:rPr>
      </w:pPr>
    </w:p>
    <w:tbl>
      <w:tblPr>
        <w:tblW w:w="96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00"/>
        <w:gridCol w:w="3060"/>
        <w:gridCol w:w="1440"/>
        <w:gridCol w:w="3600"/>
      </w:tblGrid>
      <w:tr w:rsidR="00580B8A" w:rsidRPr="008C203F" w:rsidTr="00640A28">
        <w:trPr>
          <w:cantSplit/>
          <w:trHeight w:val="278"/>
          <w:tblHeader/>
        </w:trPr>
        <w:tc>
          <w:tcPr>
            <w:tcW w:w="648"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w:t>
            </w:r>
          </w:p>
        </w:tc>
        <w:tc>
          <w:tcPr>
            <w:tcW w:w="3960" w:type="dxa"/>
            <w:gridSpan w:val="2"/>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STANDARD</w:t>
            </w:r>
          </w:p>
        </w:tc>
        <w:tc>
          <w:tcPr>
            <w:tcW w:w="1440" w:type="dxa"/>
            <w:tcBorders>
              <w:bottom w:val="single" w:sz="4" w:space="0" w:color="auto"/>
            </w:tcBorders>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FINDING</w:t>
            </w:r>
          </w:p>
        </w:tc>
        <w:tc>
          <w:tcPr>
            <w:tcW w:w="3600" w:type="dxa"/>
            <w:tcBorders>
              <w:bottom w:val="single" w:sz="4" w:space="0" w:color="auto"/>
            </w:tcBorders>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COMMENTS</w:t>
            </w:r>
          </w:p>
        </w:tc>
      </w:tr>
      <w:tr w:rsidR="0031311D" w:rsidRPr="008C203F" w:rsidTr="00640A28">
        <w:trPr>
          <w:cantSplit/>
          <w:trHeight w:val="867"/>
        </w:trPr>
        <w:tc>
          <w:tcPr>
            <w:tcW w:w="648" w:type="dxa"/>
          </w:tcPr>
          <w:p w:rsidR="0031311D" w:rsidRPr="008C203F" w:rsidRDefault="0031311D">
            <w:pPr>
              <w:pStyle w:val="Default"/>
              <w:rPr>
                <w:b/>
                <w:color w:val="auto"/>
                <w:sz w:val="20"/>
                <w:szCs w:val="20"/>
              </w:rPr>
            </w:pPr>
            <w:r w:rsidRPr="008C203F">
              <w:rPr>
                <w:b/>
                <w:color w:val="auto"/>
                <w:sz w:val="20"/>
                <w:szCs w:val="20"/>
              </w:rPr>
              <w:t xml:space="preserve">2.01 </w:t>
            </w:r>
          </w:p>
        </w:tc>
        <w:tc>
          <w:tcPr>
            <w:tcW w:w="3960" w:type="dxa"/>
            <w:gridSpan w:val="2"/>
          </w:tcPr>
          <w:p w:rsidR="004B3EA9" w:rsidRPr="008C203F" w:rsidRDefault="0031311D">
            <w:pPr>
              <w:pStyle w:val="Default"/>
              <w:rPr>
                <w:color w:val="auto"/>
                <w:sz w:val="20"/>
                <w:szCs w:val="20"/>
              </w:rPr>
            </w:pPr>
            <w:r w:rsidRPr="008C203F">
              <w:rPr>
                <w:color w:val="auto"/>
                <w:sz w:val="20"/>
                <w:szCs w:val="20"/>
              </w:rPr>
              <w:t xml:space="preserve">The academic unit shall have the following current written documents that are clearly demonstrated to be consistent with the institution and with the </w:t>
            </w:r>
            <w:r w:rsidR="004B3EA9" w:rsidRPr="008C203F">
              <w:rPr>
                <w:color w:val="auto"/>
                <w:sz w:val="20"/>
                <w:szCs w:val="20"/>
              </w:rPr>
              <w:t>parks, recreation, tourism, and related professions.</w:t>
            </w:r>
          </w:p>
          <w:p w:rsidR="0031311D" w:rsidRPr="008C203F" w:rsidRDefault="0031311D">
            <w:pPr>
              <w:pStyle w:val="Default"/>
              <w:rPr>
                <w:color w:val="auto"/>
                <w:sz w:val="20"/>
                <w:szCs w:val="20"/>
              </w:rPr>
            </w:pPr>
            <w:r w:rsidRPr="008C203F">
              <w:rPr>
                <w:color w:val="auto"/>
                <w:sz w:val="20"/>
                <w:szCs w:val="20"/>
              </w:rPr>
              <w:t xml:space="preserve"> </w:t>
            </w:r>
            <w:r w:rsidRPr="008C203F">
              <w:rPr>
                <w:i/>
                <w:iCs/>
                <w:color w:val="auto"/>
                <w:sz w:val="20"/>
                <w:szCs w:val="20"/>
                <w:u w:val="single"/>
              </w:rPr>
              <w:t xml:space="preserve">Suggested Evidence of Compliance: </w:t>
            </w:r>
            <w:r w:rsidRPr="008C203F">
              <w:rPr>
                <w:color w:val="auto"/>
                <w:sz w:val="20"/>
                <w:szCs w:val="20"/>
              </w:rPr>
              <w:t>Copies of the pertinent documents or specific URL locations.</w:t>
            </w:r>
          </w:p>
        </w:tc>
        <w:tc>
          <w:tcPr>
            <w:tcW w:w="1440" w:type="dxa"/>
            <w:shd w:val="clear" w:color="auto" w:fill="C0C0C0"/>
          </w:tcPr>
          <w:p w:rsidR="0031311D" w:rsidRPr="008C203F" w:rsidRDefault="0031311D">
            <w:pPr>
              <w:pStyle w:val="Default"/>
              <w:rPr>
                <w:color w:val="auto"/>
                <w:sz w:val="20"/>
                <w:szCs w:val="20"/>
              </w:rPr>
            </w:pPr>
          </w:p>
        </w:tc>
        <w:tc>
          <w:tcPr>
            <w:tcW w:w="3600" w:type="dxa"/>
            <w:shd w:val="clear" w:color="auto" w:fill="C0C0C0"/>
          </w:tcPr>
          <w:p w:rsidR="0031311D" w:rsidRPr="008C203F" w:rsidRDefault="0031311D">
            <w:pPr>
              <w:pStyle w:val="Default"/>
              <w:rPr>
                <w:color w:val="auto"/>
                <w:sz w:val="20"/>
                <w:szCs w:val="20"/>
              </w:rPr>
            </w:pPr>
          </w:p>
        </w:tc>
      </w:tr>
      <w:tr w:rsidR="0031311D" w:rsidRPr="008C203F" w:rsidTr="006A22D7">
        <w:trPr>
          <w:cantSplit/>
          <w:trHeight w:val="315"/>
        </w:trPr>
        <w:tc>
          <w:tcPr>
            <w:tcW w:w="1548" w:type="dxa"/>
            <w:gridSpan w:val="2"/>
          </w:tcPr>
          <w:p w:rsidR="0031311D" w:rsidRPr="008C203F" w:rsidRDefault="0031311D">
            <w:pPr>
              <w:pStyle w:val="Default"/>
              <w:jc w:val="right"/>
              <w:rPr>
                <w:b/>
                <w:color w:val="auto"/>
                <w:sz w:val="20"/>
                <w:szCs w:val="20"/>
              </w:rPr>
            </w:pPr>
            <w:r w:rsidRPr="008C203F">
              <w:rPr>
                <w:b/>
                <w:color w:val="auto"/>
                <w:sz w:val="20"/>
                <w:szCs w:val="20"/>
              </w:rPr>
              <w:t xml:space="preserve">2.01:01 </w:t>
            </w:r>
          </w:p>
        </w:tc>
        <w:tc>
          <w:tcPr>
            <w:tcW w:w="3060" w:type="dxa"/>
          </w:tcPr>
          <w:p w:rsidR="0031311D" w:rsidRPr="008C203F" w:rsidRDefault="0031311D">
            <w:pPr>
              <w:pStyle w:val="Default"/>
              <w:rPr>
                <w:color w:val="auto"/>
                <w:sz w:val="20"/>
                <w:szCs w:val="20"/>
              </w:rPr>
            </w:pPr>
            <w:smartTag w:uri="urn:schemas-microsoft-com:office:smarttags" w:element="City">
              <w:smartTag w:uri="urn:schemas-microsoft-com:office:smarttags" w:element="place">
                <w:r w:rsidRPr="008C203F">
                  <w:rPr>
                    <w:color w:val="auto"/>
                    <w:sz w:val="20"/>
                    <w:szCs w:val="20"/>
                  </w:rPr>
                  <w:t>Mission</w:t>
                </w:r>
              </w:smartTag>
            </w:smartTag>
            <w:r w:rsidRPr="008C203F">
              <w:rPr>
                <w:color w:val="auto"/>
                <w:sz w:val="20"/>
                <w:szCs w:val="20"/>
              </w:rPr>
              <w:t>, vision, and values statements</w:t>
            </w:r>
            <w:r w:rsidR="004B3EA9" w:rsidRPr="008C203F">
              <w:rPr>
                <w:color w:val="auto"/>
                <w:sz w:val="20"/>
                <w:szCs w:val="20"/>
              </w:rPr>
              <w:t xml:space="preserve"> of the program shall be visible, operational, and present in the unit culture.</w:t>
            </w:r>
          </w:p>
        </w:tc>
        <w:tc>
          <w:tcPr>
            <w:tcW w:w="1440" w:type="dxa"/>
          </w:tcPr>
          <w:p w:rsidR="0031311D" w:rsidRPr="008C203F" w:rsidRDefault="0031311D">
            <w:pPr>
              <w:pStyle w:val="Default"/>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6A22D7">
        <w:trPr>
          <w:cantSplit/>
          <w:trHeight w:val="591"/>
        </w:trPr>
        <w:tc>
          <w:tcPr>
            <w:tcW w:w="1548" w:type="dxa"/>
            <w:gridSpan w:val="2"/>
          </w:tcPr>
          <w:p w:rsidR="0031311D" w:rsidRPr="008C203F" w:rsidRDefault="0031311D">
            <w:pPr>
              <w:pStyle w:val="Default"/>
              <w:jc w:val="right"/>
              <w:rPr>
                <w:b/>
                <w:color w:val="auto"/>
                <w:sz w:val="20"/>
                <w:szCs w:val="20"/>
              </w:rPr>
            </w:pPr>
            <w:r w:rsidRPr="008C203F">
              <w:rPr>
                <w:b/>
                <w:color w:val="auto"/>
                <w:sz w:val="20"/>
                <w:szCs w:val="20"/>
              </w:rPr>
              <w:t xml:space="preserve">2.01:02 </w:t>
            </w:r>
          </w:p>
        </w:tc>
        <w:tc>
          <w:tcPr>
            <w:tcW w:w="3060" w:type="dxa"/>
          </w:tcPr>
          <w:p w:rsidR="0031311D" w:rsidRPr="008C203F" w:rsidRDefault="004B3EA9">
            <w:pPr>
              <w:pStyle w:val="Default"/>
              <w:rPr>
                <w:color w:val="auto"/>
                <w:sz w:val="20"/>
                <w:szCs w:val="20"/>
              </w:rPr>
            </w:pPr>
            <w:r w:rsidRPr="008C203F">
              <w:rPr>
                <w:color w:val="auto"/>
                <w:sz w:val="20"/>
                <w:szCs w:val="20"/>
              </w:rPr>
              <w:t>The academic unit shall maintain an up-to-date Strategic Plan for the Program. This plan must include a) current mission, vision and values; b) goals; c) measureable objectives; d) target dates for accomplishment of objectives; e) designation of primary person or organizational unit responsible for attainment of objectives; and f) a strategic plan status report.</w:t>
            </w:r>
          </w:p>
        </w:tc>
        <w:tc>
          <w:tcPr>
            <w:tcW w:w="1440" w:type="dxa"/>
          </w:tcPr>
          <w:p w:rsidR="0031311D" w:rsidRPr="008C203F" w:rsidRDefault="0031311D">
            <w:pPr>
              <w:pStyle w:val="Default"/>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6A22D7">
        <w:trPr>
          <w:cantSplit/>
          <w:trHeight w:val="1971"/>
        </w:trPr>
        <w:tc>
          <w:tcPr>
            <w:tcW w:w="648" w:type="dxa"/>
          </w:tcPr>
          <w:p w:rsidR="0031311D" w:rsidRPr="008C203F" w:rsidRDefault="0031311D">
            <w:pPr>
              <w:pStyle w:val="Default"/>
              <w:rPr>
                <w:b/>
                <w:color w:val="auto"/>
                <w:sz w:val="20"/>
                <w:szCs w:val="20"/>
              </w:rPr>
            </w:pPr>
            <w:r w:rsidRPr="008C203F">
              <w:rPr>
                <w:b/>
                <w:color w:val="auto"/>
                <w:sz w:val="20"/>
                <w:szCs w:val="20"/>
              </w:rPr>
              <w:t xml:space="preserve">2.02 </w:t>
            </w:r>
          </w:p>
        </w:tc>
        <w:tc>
          <w:tcPr>
            <w:tcW w:w="3960" w:type="dxa"/>
            <w:gridSpan w:val="2"/>
          </w:tcPr>
          <w:p w:rsidR="0031311D" w:rsidRPr="008C203F" w:rsidRDefault="0031311D">
            <w:pPr>
              <w:pStyle w:val="Default"/>
              <w:rPr>
                <w:color w:val="auto"/>
                <w:sz w:val="20"/>
                <w:szCs w:val="20"/>
              </w:rPr>
            </w:pPr>
            <w:r w:rsidRPr="008C203F">
              <w:rPr>
                <w:color w:val="auto"/>
                <w:sz w:val="20"/>
                <w:szCs w:val="20"/>
              </w:rPr>
              <w:t xml:space="preserve">There shall be ongoing curricular development and improvement, including faculty ownership of the curriculum and meaningful input from stakeholders and constituent groups.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Documentation of course additions, deletions, and modifications; updated degree plans; and other evidence of curriculum improvement and faculty ownership. This documentation shall include summary information about the sources of input (e.g., faculty, students, professionals). </w:t>
            </w:r>
          </w:p>
        </w:tc>
        <w:tc>
          <w:tcPr>
            <w:tcW w:w="1440" w:type="dxa"/>
          </w:tcPr>
          <w:p w:rsidR="0031311D" w:rsidRPr="008C203F" w:rsidRDefault="0031311D">
            <w:pPr>
              <w:pStyle w:val="Default"/>
              <w:rPr>
                <w:color w:val="auto"/>
                <w:sz w:val="20"/>
                <w:szCs w:val="20"/>
              </w:rPr>
            </w:pPr>
          </w:p>
        </w:tc>
        <w:tc>
          <w:tcPr>
            <w:tcW w:w="3600" w:type="dxa"/>
          </w:tcPr>
          <w:p w:rsidR="0031311D" w:rsidRPr="008C203F" w:rsidRDefault="0031311D">
            <w:pPr>
              <w:pStyle w:val="Default"/>
              <w:rPr>
                <w:color w:val="auto"/>
                <w:sz w:val="20"/>
                <w:szCs w:val="20"/>
              </w:rPr>
            </w:pPr>
          </w:p>
        </w:tc>
      </w:tr>
      <w:tr w:rsidR="003967DB" w:rsidRPr="008C203F" w:rsidTr="00640A28">
        <w:trPr>
          <w:cantSplit/>
          <w:trHeight w:val="737"/>
        </w:trPr>
        <w:tc>
          <w:tcPr>
            <w:tcW w:w="648" w:type="dxa"/>
          </w:tcPr>
          <w:p w:rsidR="003967DB" w:rsidRPr="008C203F" w:rsidRDefault="003967DB">
            <w:pPr>
              <w:pStyle w:val="Default"/>
              <w:rPr>
                <w:b/>
                <w:color w:val="auto"/>
                <w:sz w:val="20"/>
                <w:szCs w:val="20"/>
              </w:rPr>
            </w:pPr>
            <w:r w:rsidRPr="008C203F">
              <w:rPr>
                <w:b/>
                <w:color w:val="auto"/>
                <w:sz w:val="20"/>
                <w:szCs w:val="20"/>
              </w:rPr>
              <w:t>2.03</w:t>
            </w:r>
          </w:p>
        </w:tc>
        <w:tc>
          <w:tcPr>
            <w:tcW w:w="3960" w:type="dxa"/>
            <w:gridSpan w:val="2"/>
          </w:tcPr>
          <w:p w:rsidR="003967DB" w:rsidRPr="008C203F" w:rsidRDefault="003967DB">
            <w:pPr>
              <w:pStyle w:val="Default"/>
              <w:rPr>
                <w:color w:val="auto"/>
                <w:sz w:val="20"/>
                <w:szCs w:val="20"/>
              </w:rPr>
            </w:pPr>
            <w:r w:rsidRPr="008C203F">
              <w:rPr>
                <w:color w:val="auto"/>
                <w:sz w:val="20"/>
                <w:szCs w:val="20"/>
              </w:rPr>
              <w:t>The academic unit shall have institutionally approved degree requirements for all Programs being considered for accreditation.</w:t>
            </w:r>
          </w:p>
        </w:tc>
        <w:tc>
          <w:tcPr>
            <w:tcW w:w="1440" w:type="dxa"/>
            <w:tcBorders>
              <w:bottom w:val="single" w:sz="4" w:space="0" w:color="auto"/>
            </w:tcBorders>
          </w:tcPr>
          <w:p w:rsidR="003967DB" w:rsidRPr="008C203F" w:rsidRDefault="003967DB">
            <w:pPr>
              <w:pStyle w:val="Default"/>
              <w:rPr>
                <w:color w:val="auto"/>
                <w:sz w:val="20"/>
                <w:szCs w:val="20"/>
              </w:rPr>
            </w:pPr>
          </w:p>
        </w:tc>
        <w:tc>
          <w:tcPr>
            <w:tcW w:w="3600" w:type="dxa"/>
            <w:tcBorders>
              <w:bottom w:val="single" w:sz="4" w:space="0" w:color="auto"/>
            </w:tcBorders>
          </w:tcPr>
          <w:p w:rsidR="003967DB" w:rsidRPr="008C203F" w:rsidRDefault="003967DB">
            <w:pPr>
              <w:pStyle w:val="Default"/>
              <w:rPr>
                <w:color w:val="auto"/>
                <w:sz w:val="20"/>
                <w:szCs w:val="20"/>
              </w:rPr>
            </w:pPr>
          </w:p>
        </w:tc>
      </w:tr>
      <w:tr w:rsidR="00CD26DC" w:rsidRPr="008C203F" w:rsidTr="00640A28">
        <w:trPr>
          <w:cantSplit/>
          <w:trHeight w:val="737"/>
        </w:trPr>
        <w:tc>
          <w:tcPr>
            <w:tcW w:w="648" w:type="dxa"/>
          </w:tcPr>
          <w:p w:rsidR="00CD26DC" w:rsidRPr="008C203F" w:rsidRDefault="00CD26DC">
            <w:pPr>
              <w:pStyle w:val="Default"/>
              <w:rPr>
                <w:b/>
                <w:color w:val="auto"/>
                <w:sz w:val="20"/>
                <w:szCs w:val="20"/>
              </w:rPr>
            </w:pPr>
            <w:r>
              <w:rPr>
                <w:b/>
                <w:color w:val="auto"/>
                <w:sz w:val="20"/>
                <w:szCs w:val="20"/>
              </w:rPr>
              <w:t>2.04</w:t>
            </w:r>
          </w:p>
        </w:tc>
        <w:tc>
          <w:tcPr>
            <w:tcW w:w="3960" w:type="dxa"/>
            <w:gridSpan w:val="2"/>
          </w:tcPr>
          <w:p w:rsidR="00CD26DC" w:rsidRPr="00CD26DC" w:rsidRDefault="00CD26DC" w:rsidP="00CD26DC">
            <w:pPr>
              <w:pStyle w:val="Default"/>
              <w:rPr>
                <w:color w:val="auto"/>
                <w:sz w:val="20"/>
                <w:szCs w:val="20"/>
              </w:rPr>
            </w:pPr>
            <w:r w:rsidRPr="00CD26DC">
              <w:rPr>
                <w:color w:val="auto"/>
                <w:sz w:val="20"/>
                <w:szCs w:val="20"/>
              </w:rPr>
              <w:t xml:space="preserve">The COAPRT accreditation decisions shall apply only to those degree requirements for </w:t>
            </w:r>
          </w:p>
          <w:p w:rsidR="00CD26DC" w:rsidRPr="00CD26DC" w:rsidRDefault="00CD26DC" w:rsidP="00CD26DC">
            <w:pPr>
              <w:pStyle w:val="Default"/>
              <w:rPr>
                <w:color w:val="auto"/>
                <w:sz w:val="20"/>
                <w:szCs w:val="20"/>
              </w:rPr>
            </w:pPr>
            <w:r w:rsidRPr="00CD26DC">
              <w:rPr>
                <w:color w:val="auto"/>
                <w:sz w:val="20"/>
                <w:szCs w:val="20"/>
              </w:rPr>
              <w:t xml:space="preserve">which the institution or program seeks accreditation and do not extend to other offerings at the institution or within the program. </w:t>
            </w:r>
          </w:p>
          <w:p w:rsidR="00CD26DC" w:rsidRPr="008C203F" w:rsidRDefault="00CD26DC" w:rsidP="00CD26DC">
            <w:pPr>
              <w:pStyle w:val="Default"/>
              <w:rPr>
                <w:color w:val="auto"/>
                <w:sz w:val="20"/>
                <w:szCs w:val="20"/>
              </w:rPr>
            </w:pPr>
          </w:p>
        </w:tc>
        <w:tc>
          <w:tcPr>
            <w:tcW w:w="1440" w:type="dxa"/>
            <w:tcBorders>
              <w:bottom w:val="single" w:sz="4" w:space="0" w:color="auto"/>
            </w:tcBorders>
          </w:tcPr>
          <w:p w:rsidR="00CD26DC" w:rsidRPr="008C203F" w:rsidRDefault="00CD26DC">
            <w:pPr>
              <w:pStyle w:val="Default"/>
              <w:rPr>
                <w:color w:val="auto"/>
                <w:sz w:val="20"/>
                <w:szCs w:val="20"/>
              </w:rPr>
            </w:pPr>
          </w:p>
        </w:tc>
        <w:tc>
          <w:tcPr>
            <w:tcW w:w="3600" w:type="dxa"/>
            <w:tcBorders>
              <w:bottom w:val="single" w:sz="4" w:space="0" w:color="auto"/>
            </w:tcBorders>
          </w:tcPr>
          <w:p w:rsidR="00CD26DC" w:rsidRPr="008C203F" w:rsidRDefault="00CD26DC">
            <w:pPr>
              <w:pStyle w:val="Default"/>
              <w:rPr>
                <w:color w:val="auto"/>
                <w:sz w:val="20"/>
                <w:szCs w:val="20"/>
              </w:rPr>
            </w:pPr>
          </w:p>
        </w:tc>
      </w:tr>
      <w:tr w:rsidR="003967DB" w:rsidRPr="008C203F" w:rsidTr="00640A28">
        <w:trPr>
          <w:cantSplit/>
          <w:trHeight w:val="890"/>
        </w:trPr>
        <w:tc>
          <w:tcPr>
            <w:tcW w:w="648" w:type="dxa"/>
          </w:tcPr>
          <w:p w:rsidR="003967DB" w:rsidRPr="008C203F" w:rsidRDefault="003967DB">
            <w:pPr>
              <w:pStyle w:val="Default"/>
              <w:rPr>
                <w:b/>
                <w:color w:val="auto"/>
                <w:sz w:val="20"/>
                <w:szCs w:val="20"/>
              </w:rPr>
            </w:pPr>
            <w:r w:rsidRPr="008C203F">
              <w:rPr>
                <w:b/>
                <w:color w:val="auto"/>
                <w:sz w:val="20"/>
                <w:szCs w:val="20"/>
              </w:rPr>
              <w:t>2.0</w:t>
            </w:r>
            <w:r w:rsidR="00CD26DC">
              <w:rPr>
                <w:b/>
                <w:color w:val="auto"/>
                <w:sz w:val="20"/>
                <w:szCs w:val="20"/>
              </w:rPr>
              <w:t>5</w:t>
            </w:r>
          </w:p>
        </w:tc>
        <w:tc>
          <w:tcPr>
            <w:tcW w:w="3960" w:type="dxa"/>
            <w:gridSpan w:val="2"/>
          </w:tcPr>
          <w:p w:rsidR="003967DB" w:rsidRPr="008C203F" w:rsidRDefault="003967DB" w:rsidP="003967DB">
            <w:pPr>
              <w:rPr>
                <w:color w:val="auto"/>
                <w:sz w:val="20"/>
                <w:szCs w:val="20"/>
              </w:rPr>
            </w:pPr>
            <w:r w:rsidRPr="008C203F">
              <w:rPr>
                <w:color w:val="auto"/>
                <w:sz w:val="20"/>
                <w:szCs w:val="20"/>
              </w:rPr>
              <w:t>The academic unit shall maintain an up-to-date assessment plan for the learning outcomes in Section 7.0, and if applicable, the 8.0 series standards.</w:t>
            </w:r>
          </w:p>
        </w:tc>
        <w:tc>
          <w:tcPr>
            <w:tcW w:w="1440" w:type="dxa"/>
            <w:shd w:val="clear" w:color="auto" w:fill="C0C0C0"/>
          </w:tcPr>
          <w:p w:rsidR="003967DB" w:rsidRPr="008C203F" w:rsidRDefault="003967DB">
            <w:pPr>
              <w:pStyle w:val="Default"/>
              <w:rPr>
                <w:color w:val="auto"/>
                <w:sz w:val="20"/>
                <w:szCs w:val="20"/>
              </w:rPr>
            </w:pPr>
          </w:p>
        </w:tc>
        <w:tc>
          <w:tcPr>
            <w:tcW w:w="3600" w:type="dxa"/>
            <w:shd w:val="clear" w:color="auto" w:fill="C0C0C0"/>
          </w:tcPr>
          <w:p w:rsidR="003967DB" w:rsidRPr="008C203F" w:rsidRDefault="003967DB">
            <w:pPr>
              <w:pStyle w:val="Default"/>
              <w:rPr>
                <w:color w:val="auto"/>
                <w:sz w:val="20"/>
                <w:szCs w:val="20"/>
              </w:rPr>
            </w:pPr>
          </w:p>
        </w:tc>
      </w:tr>
      <w:tr w:rsidR="003967DB" w:rsidRPr="008C203F" w:rsidTr="00521B36">
        <w:trPr>
          <w:cantSplit/>
          <w:trHeight w:val="315"/>
        </w:trPr>
        <w:tc>
          <w:tcPr>
            <w:tcW w:w="1548" w:type="dxa"/>
            <w:gridSpan w:val="2"/>
          </w:tcPr>
          <w:p w:rsidR="003967DB" w:rsidRPr="008C203F" w:rsidRDefault="00CD26DC" w:rsidP="00521B36">
            <w:pPr>
              <w:pStyle w:val="Default"/>
              <w:jc w:val="right"/>
              <w:rPr>
                <w:b/>
                <w:color w:val="auto"/>
                <w:sz w:val="20"/>
                <w:szCs w:val="20"/>
              </w:rPr>
            </w:pPr>
            <w:r>
              <w:rPr>
                <w:b/>
                <w:color w:val="auto"/>
                <w:sz w:val="20"/>
                <w:szCs w:val="20"/>
              </w:rPr>
              <w:lastRenderedPageBreak/>
              <w:t>2.05:01</w:t>
            </w:r>
            <w:r w:rsidR="003967DB" w:rsidRPr="008C203F">
              <w:rPr>
                <w:b/>
                <w:color w:val="auto"/>
                <w:sz w:val="20"/>
                <w:szCs w:val="20"/>
              </w:rPr>
              <w:t xml:space="preserve"> </w:t>
            </w:r>
          </w:p>
        </w:tc>
        <w:tc>
          <w:tcPr>
            <w:tcW w:w="3060" w:type="dxa"/>
          </w:tcPr>
          <w:p w:rsidR="003967DB" w:rsidRPr="008C203F" w:rsidRDefault="003967DB" w:rsidP="00521B36">
            <w:pPr>
              <w:pStyle w:val="Default"/>
              <w:rPr>
                <w:color w:val="auto"/>
                <w:sz w:val="20"/>
                <w:szCs w:val="20"/>
              </w:rPr>
            </w:pPr>
            <w:r w:rsidRPr="008C203F">
              <w:rPr>
                <w:color w:val="auto"/>
                <w:sz w:val="20"/>
                <w:szCs w:val="20"/>
              </w:rPr>
              <w:t>The Program shall demonstrate that its assessment plan is compatible with expectations of the regional accrediting association and the institution.</w:t>
            </w:r>
          </w:p>
        </w:tc>
        <w:tc>
          <w:tcPr>
            <w:tcW w:w="1440" w:type="dxa"/>
          </w:tcPr>
          <w:p w:rsidR="003967DB" w:rsidRPr="008C203F" w:rsidRDefault="003967DB" w:rsidP="00521B36">
            <w:pPr>
              <w:pStyle w:val="Default"/>
              <w:rPr>
                <w:color w:val="auto"/>
                <w:sz w:val="20"/>
                <w:szCs w:val="20"/>
              </w:rPr>
            </w:pPr>
          </w:p>
        </w:tc>
        <w:tc>
          <w:tcPr>
            <w:tcW w:w="3600" w:type="dxa"/>
          </w:tcPr>
          <w:p w:rsidR="003967DB" w:rsidRPr="008C203F" w:rsidRDefault="003967DB" w:rsidP="00521B36">
            <w:pPr>
              <w:pStyle w:val="Default"/>
              <w:rPr>
                <w:color w:val="auto"/>
                <w:sz w:val="20"/>
                <w:szCs w:val="20"/>
              </w:rPr>
            </w:pPr>
          </w:p>
        </w:tc>
      </w:tr>
      <w:tr w:rsidR="003967DB" w:rsidRPr="008C203F" w:rsidTr="00521B36">
        <w:trPr>
          <w:cantSplit/>
          <w:trHeight w:val="591"/>
        </w:trPr>
        <w:tc>
          <w:tcPr>
            <w:tcW w:w="1548" w:type="dxa"/>
            <w:gridSpan w:val="2"/>
          </w:tcPr>
          <w:p w:rsidR="003967DB" w:rsidRPr="008C203F" w:rsidRDefault="00CD26DC" w:rsidP="00521B36">
            <w:pPr>
              <w:pStyle w:val="Default"/>
              <w:jc w:val="right"/>
              <w:rPr>
                <w:b/>
                <w:color w:val="auto"/>
                <w:sz w:val="20"/>
                <w:szCs w:val="20"/>
              </w:rPr>
            </w:pPr>
            <w:r>
              <w:rPr>
                <w:b/>
                <w:color w:val="auto"/>
                <w:sz w:val="20"/>
                <w:szCs w:val="20"/>
              </w:rPr>
              <w:t>2.05:02</w:t>
            </w:r>
            <w:r w:rsidR="003967DB" w:rsidRPr="008C203F">
              <w:rPr>
                <w:b/>
                <w:color w:val="auto"/>
                <w:sz w:val="20"/>
                <w:szCs w:val="20"/>
              </w:rPr>
              <w:t xml:space="preserve"> </w:t>
            </w:r>
          </w:p>
        </w:tc>
        <w:tc>
          <w:tcPr>
            <w:tcW w:w="3060" w:type="dxa"/>
          </w:tcPr>
          <w:p w:rsidR="003967DB" w:rsidRPr="008C203F" w:rsidRDefault="003967DB" w:rsidP="00521B36">
            <w:pPr>
              <w:pStyle w:val="Default"/>
              <w:rPr>
                <w:color w:val="auto"/>
                <w:sz w:val="20"/>
                <w:szCs w:val="20"/>
              </w:rPr>
            </w:pPr>
            <w:r w:rsidRPr="008C203F">
              <w:rPr>
                <w:color w:val="auto"/>
                <w:sz w:val="20"/>
                <w:szCs w:val="20"/>
              </w:rPr>
              <w:t>The Program shall demonstrate that data generated through the measurement tools are used solely for its assessment program not for instructor evaluation or other non-related functions.</w:t>
            </w:r>
          </w:p>
        </w:tc>
        <w:tc>
          <w:tcPr>
            <w:tcW w:w="1440" w:type="dxa"/>
          </w:tcPr>
          <w:p w:rsidR="003967DB" w:rsidRPr="008C203F" w:rsidRDefault="003967DB" w:rsidP="00521B36">
            <w:pPr>
              <w:pStyle w:val="Default"/>
              <w:rPr>
                <w:color w:val="auto"/>
                <w:sz w:val="20"/>
                <w:szCs w:val="20"/>
              </w:rPr>
            </w:pPr>
          </w:p>
        </w:tc>
        <w:tc>
          <w:tcPr>
            <w:tcW w:w="3600" w:type="dxa"/>
          </w:tcPr>
          <w:p w:rsidR="003967DB" w:rsidRPr="008C203F" w:rsidRDefault="003967DB" w:rsidP="00521B36">
            <w:pPr>
              <w:pStyle w:val="Default"/>
              <w:rPr>
                <w:color w:val="auto"/>
                <w:sz w:val="20"/>
                <w:szCs w:val="20"/>
              </w:rPr>
            </w:pPr>
          </w:p>
        </w:tc>
      </w:tr>
      <w:tr w:rsidR="003967DB" w:rsidRPr="008C203F" w:rsidTr="00521B36">
        <w:trPr>
          <w:cantSplit/>
          <w:trHeight w:val="315"/>
        </w:trPr>
        <w:tc>
          <w:tcPr>
            <w:tcW w:w="1548" w:type="dxa"/>
            <w:gridSpan w:val="2"/>
          </w:tcPr>
          <w:p w:rsidR="003967DB" w:rsidRPr="008C203F" w:rsidRDefault="00CD26DC" w:rsidP="00521B36">
            <w:pPr>
              <w:pStyle w:val="Default"/>
              <w:jc w:val="right"/>
              <w:rPr>
                <w:b/>
                <w:color w:val="auto"/>
                <w:sz w:val="20"/>
                <w:szCs w:val="20"/>
              </w:rPr>
            </w:pPr>
            <w:r>
              <w:rPr>
                <w:b/>
                <w:color w:val="auto"/>
                <w:sz w:val="20"/>
                <w:szCs w:val="20"/>
              </w:rPr>
              <w:t>2.05</w:t>
            </w:r>
            <w:r w:rsidR="003967DB" w:rsidRPr="008C203F">
              <w:rPr>
                <w:b/>
                <w:color w:val="auto"/>
                <w:sz w:val="20"/>
                <w:szCs w:val="20"/>
              </w:rPr>
              <w:t xml:space="preserve">:03 </w:t>
            </w:r>
          </w:p>
        </w:tc>
        <w:tc>
          <w:tcPr>
            <w:tcW w:w="3060" w:type="dxa"/>
          </w:tcPr>
          <w:p w:rsidR="003967DB" w:rsidRPr="008C203F" w:rsidRDefault="003967DB" w:rsidP="00521B36">
            <w:pPr>
              <w:pStyle w:val="Default"/>
              <w:rPr>
                <w:color w:val="auto"/>
                <w:sz w:val="20"/>
                <w:szCs w:val="20"/>
              </w:rPr>
            </w:pPr>
            <w:r w:rsidRPr="008C203F">
              <w:rPr>
                <w:color w:val="auto"/>
                <w:sz w:val="20"/>
                <w:szCs w:val="20"/>
              </w:rPr>
              <w:t>Evidence shall be provided that the metrics used for assessment are suitable and appropriate for their intended use.</w:t>
            </w:r>
          </w:p>
        </w:tc>
        <w:tc>
          <w:tcPr>
            <w:tcW w:w="1440" w:type="dxa"/>
          </w:tcPr>
          <w:p w:rsidR="003967DB" w:rsidRPr="008C203F" w:rsidRDefault="003967DB" w:rsidP="00521B36">
            <w:pPr>
              <w:pStyle w:val="Default"/>
              <w:rPr>
                <w:color w:val="auto"/>
                <w:sz w:val="20"/>
                <w:szCs w:val="20"/>
              </w:rPr>
            </w:pPr>
          </w:p>
        </w:tc>
        <w:tc>
          <w:tcPr>
            <w:tcW w:w="3600" w:type="dxa"/>
          </w:tcPr>
          <w:p w:rsidR="003967DB" w:rsidRPr="008C203F" w:rsidRDefault="003967DB" w:rsidP="00521B36">
            <w:pPr>
              <w:pStyle w:val="Default"/>
              <w:rPr>
                <w:color w:val="auto"/>
                <w:sz w:val="20"/>
                <w:szCs w:val="20"/>
              </w:rPr>
            </w:pPr>
          </w:p>
        </w:tc>
      </w:tr>
      <w:tr w:rsidR="003967DB" w:rsidRPr="008C203F" w:rsidTr="00521B36">
        <w:trPr>
          <w:cantSplit/>
          <w:trHeight w:val="591"/>
        </w:trPr>
        <w:tc>
          <w:tcPr>
            <w:tcW w:w="1548" w:type="dxa"/>
            <w:gridSpan w:val="2"/>
          </w:tcPr>
          <w:p w:rsidR="003967DB" w:rsidRPr="008C203F" w:rsidRDefault="00CD26DC" w:rsidP="00521B36">
            <w:pPr>
              <w:pStyle w:val="Default"/>
              <w:jc w:val="right"/>
              <w:rPr>
                <w:b/>
                <w:color w:val="auto"/>
                <w:sz w:val="20"/>
                <w:szCs w:val="20"/>
              </w:rPr>
            </w:pPr>
            <w:r>
              <w:rPr>
                <w:b/>
                <w:color w:val="auto"/>
                <w:sz w:val="20"/>
                <w:szCs w:val="20"/>
              </w:rPr>
              <w:t>2.05</w:t>
            </w:r>
            <w:r w:rsidR="003967DB" w:rsidRPr="008C203F">
              <w:rPr>
                <w:b/>
                <w:color w:val="auto"/>
                <w:sz w:val="20"/>
                <w:szCs w:val="20"/>
              </w:rPr>
              <w:t xml:space="preserve">:04 </w:t>
            </w:r>
          </w:p>
        </w:tc>
        <w:tc>
          <w:tcPr>
            <w:tcW w:w="3060" w:type="dxa"/>
          </w:tcPr>
          <w:p w:rsidR="003967DB" w:rsidRPr="008C203F" w:rsidRDefault="003967DB" w:rsidP="003967DB">
            <w:pPr>
              <w:rPr>
                <w:color w:val="auto"/>
                <w:sz w:val="20"/>
                <w:szCs w:val="20"/>
              </w:rPr>
            </w:pPr>
            <w:r w:rsidRPr="008C203F">
              <w:rPr>
                <w:color w:val="auto"/>
                <w:sz w:val="20"/>
                <w:szCs w:val="20"/>
              </w:rPr>
              <w:t>Evidence shall be provided to demonstrate that the Program uses learning outcomes data to inform decisions.</w:t>
            </w:r>
          </w:p>
        </w:tc>
        <w:tc>
          <w:tcPr>
            <w:tcW w:w="1440" w:type="dxa"/>
          </w:tcPr>
          <w:p w:rsidR="003967DB" w:rsidRPr="008C203F" w:rsidRDefault="003967DB" w:rsidP="00521B36">
            <w:pPr>
              <w:pStyle w:val="Default"/>
              <w:rPr>
                <w:color w:val="auto"/>
                <w:sz w:val="20"/>
                <w:szCs w:val="20"/>
              </w:rPr>
            </w:pPr>
          </w:p>
        </w:tc>
        <w:tc>
          <w:tcPr>
            <w:tcW w:w="3600" w:type="dxa"/>
          </w:tcPr>
          <w:p w:rsidR="003967DB" w:rsidRPr="008C203F" w:rsidRDefault="003967DB" w:rsidP="00521B36">
            <w:pPr>
              <w:pStyle w:val="Default"/>
              <w:rPr>
                <w:color w:val="auto"/>
                <w:sz w:val="20"/>
                <w:szCs w:val="20"/>
              </w:rPr>
            </w:pPr>
          </w:p>
        </w:tc>
      </w:tr>
      <w:tr w:rsidR="000065F8" w:rsidRPr="008C203F" w:rsidTr="00521B36">
        <w:trPr>
          <w:cantSplit/>
          <w:trHeight w:val="591"/>
        </w:trPr>
        <w:tc>
          <w:tcPr>
            <w:tcW w:w="1548" w:type="dxa"/>
            <w:gridSpan w:val="2"/>
          </w:tcPr>
          <w:p w:rsidR="000065F8" w:rsidRPr="008C203F" w:rsidRDefault="00CD26DC" w:rsidP="000065F8">
            <w:pPr>
              <w:pStyle w:val="Default"/>
              <w:jc w:val="right"/>
              <w:rPr>
                <w:b/>
                <w:color w:val="auto"/>
                <w:sz w:val="20"/>
                <w:szCs w:val="20"/>
              </w:rPr>
            </w:pPr>
            <w:r>
              <w:rPr>
                <w:b/>
                <w:color w:val="auto"/>
                <w:sz w:val="20"/>
                <w:szCs w:val="20"/>
              </w:rPr>
              <w:t>2.05</w:t>
            </w:r>
            <w:r w:rsidR="000065F8" w:rsidRPr="008C203F">
              <w:rPr>
                <w:b/>
                <w:color w:val="auto"/>
                <w:sz w:val="20"/>
                <w:szCs w:val="20"/>
              </w:rPr>
              <w:t>:05</w:t>
            </w:r>
          </w:p>
        </w:tc>
        <w:tc>
          <w:tcPr>
            <w:tcW w:w="3060" w:type="dxa"/>
          </w:tcPr>
          <w:p w:rsidR="000065F8" w:rsidRPr="008C203F" w:rsidRDefault="000065F8" w:rsidP="000065F8">
            <w:pPr>
              <w:rPr>
                <w:color w:val="auto"/>
                <w:sz w:val="20"/>
                <w:szCs w:val="20"/>
              </w:rPr>
            </w:pPr>
            <w:r w:rsidRPr="008C203F">
              <w:rPr>
                <w:color w:val="auto"/>
                <w:sz w:val="20"/>
                <w:szCs w:val="20"/>
              </w:rPr>
              <w:t>The program annually posts 7.0 series aggregated data and additional evidence reflecting program academic quality and student achievement on their program and/or departmental website. Such information shall be consistent with FERPA requirements.</w:t>
            </w:r>
          </w:p>
        </w:tc>
        <w:tc>
          <w:tcPr>
            <w:tcW w:w="1440" w:type="dxa"/>
          </w:tcPr>
          <w:p w:rsidR="000065F8" w:rsidRPr="008C203F" w:rsidRDefault="000065F8" w:rsidP="00521B36">
            <w:pPr>
              <w:pStyle w:val="Default"/>
              <w:rPr>
                <w:color w:val="auto"/>
                <w:sz w:val="20"/>
                <w:szCs w:val="20"/>
              </w:rPr>
            </w:pPr>
          </w:p>
        </w:tc>
        <w:tc>
          <w:tcPr>
            <w:tcW w:w="3600" w:type="dxa"/>
          </w:tcPr>
          <w:p w:rsidR="000065F8" w:rsidRPr="008C203F" w:rsidRDefault="000065F8" w:rsidP="00521B36">
            <w:pPr>
              <w:pStyle w:val="Default"/>
              <w:rPr>
                <w:color w:val="auto"/>
                <w:sz w:val="20"/>
                <w:szCs w:val="20"/>
              </w:rPr>
            </w:pPr>
          </w:p>
        </w:tc>
      </w:tr>
      <w:tr w:rsidR="00A031AB" w:rsidRPr="008C203F" w:rsidTr="00A031AB">
        <w:trPr>
          <w:cantSplit/>
          <w:trHeight w:val="278"/>
        </w:trPr>
        <w:tc>
          <w:tcPr>
            <w:tcW w:w="9648" w:type="dxa"/>
            <w:gridSpan w:val="5"/>
          </w:tcPr>
          <w:p w:rsidR="00A031AB" w:rsidRPr="008C203F" w:rsidRDefault="00A031AB" w:rsidP="00A031AB">
            <w:pPr>
              <w:pStyle w:val="Default"/>
              <w:rPr>
                <w:b/>
                <w:bCs/>
                <w:color w:val="auto"/>
                <w:sz w:val="20"/>
                <w:szCs w:val="20"/>
              </w:rPr>
            </w:pPr>
            <w:r w:rsidRPr="008C203F">
              <w:rPr>
                <w:b/>
                <w:bCs/>
                <w:color w:val="auto"/>
                <w:sz w:val="20"/>
                <w:szCs w:val="20"/>
              </w:rPr>
              <w:t>COMMENTS ON 2.00 SERIES:</w:t>
            </w:r>
          </w:p>
        </w:tc>
      </w:tr>
    </w:tbl>
    <w:p w:rsidR="002F1A0F" w:rsidRPr="008C203F" w:rsidRDefault="002F1A0F">
      <w:pPr>
        <w:rPr>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6D787E" w:rsidRDefault="006D787E" w:rsidP="002F1A0F">
      <w:pPr>
        <w:pStyle w:val="Default"/>
        <w:jc w:val="center"/>
        <w:rPr>
          <w:b/>
          <w:bCs/>
          <w:color w:val="auto"/>
          <w:sz w:val="22"/>
          <w:szCs w:val="22"/>
        </w:rPr>
      </w:pPr>
    </w:p>
    <w:p w:rsidR="002F1A0F" w:rsidRPr="008C203F" w:rsidRDefault="002F1A0F" w:rsidP="002F1A0F">
      <w:pPr>
        <w:pStyle w:val="Default"/>
        <w:jc w:val="center"/>
        <w:rPr>
          <w:b/>
          <w:bCs/>
          <w:color w:val="auto"/>
          <w:sz w:val="22"/>
          <w:szCs w:val="22"/>
        </w:rPr>
      </w:pPr>
      <w:r w:rsidRPr="008C203F">
        <w:rPr>
          <w:b/>
          <w:bCs/>
          <w:color w:val="auto"/>
          <w:sz w:val="22"/>
          <w:szCs w:val="22"/>
        </w:rPr>
        <w:lastRenderedPageBreak/>
        <w:t xml:space="preserve">3.0 Administration </w:t>
      </w:r>
    </w:p>
    <w:p w:rsidR="00580B8A" w:rsidRPr="008C203F" w:rsidRDefault="00580B8A" w:rsidP="002F1A0F">
      <w:pPr>
        <w:pStyle w:val="Default"/>
        <w:jc w:val="center"/>
        <w:rPr>
          <w:color w:val="auto"/>
          <w:sz w:val="22"/>
          <w:szCs w:val="22"/>
        </w:rPr>
      </w:pPr>
    </w:p>
    <w:tbl>
      <w:tblPr>
        <w:tblW w:w="96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7"/>
        <w:gridCol w:w="745"/>
        <w:gridCol w:w="3215"/>
        <w:gridCol w:w="1440"/>
        <w:gridCol w:w="3600"/>
      </w:tblGrid>
      <w:tr w:rsidR="00580B8A" w:rsidRPr="008C203F" w:rsidTr="00640A28">
        <w:trPr>
          <w:cantSplit/>
          <w:trHeight w:val="278"/>
          <w:tblHeader/>
        </w:trPr>
        <w:tc>
          <w:tcPr>
            <w:tcW w:w="648" w:type="dxa"/>
            <w:gridSpan w:val="2"/>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w:t>
            </w:r>
          </w:p>
        </w:tc>
        <w:tc>
          <w:tcPr>
            <w:tcW w:w="3960" w:type="dxa"/>
            <w:gridSpan w:val="2"/>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STANDARD</w:t>
            </w:r>
          </w:p>
        </w:tc>
        <w:tc>
          <w:tcPr>
            <w:tcW w:w="1440" w:type="dxa"/>
            <w:tcBorders>
              <w:bottom w:val="single" w:sz="4" w:space="0" w:color="auto"/>
            </w:tcBorders>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FINDING</w:t>
            </w:r>
          </w:p>
        </w:tc>
        <w:tc>
          <w:tcPr>
            <w:tcW w:w="3600" w:type="dxa"/>
            <w:tcBorders>
              <w:bottom w:val="single" w:sz="4" w:space="0" w:color="auto"/>
            </w:tcBorders>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COMMENTS</w:t>
            </w:r>
          </w:p>
        </w:tc>
      </w:tr>
      <w:tr w:rsidR="0031311D" w:rsidRPr="008C203F" w:rsidTr="00640A28">
        <w:trPr>
          <w:cantSplit/>
          <w:trHeight w:val="867"/>
        </w:trPr>
        <w:tc>
          <w:tcPr>
            <w:tcW w:w="641" w:type="dxa"/>
          </w:tcPr>
          <w:p w:rsidR="0031311D" w:rsidRPr="008C203F" w:rsidRDefault="0031311D">
            <w:pPr>
              <w:pStyle w:val="Default"/>
              <w:rPr>
                <w:b/>
                <w:color w:val="auto"/>
                <w:sz w:val="20"/>
                <w:szCs w:val="20"/>
              </w:rPr>
            </w:pPr>
            <w:r w:rsidRPr="008C203F">
              <w:rPr>
                <w:b/>
                <w:color w:val="auto"/>
                <w:sz w:val="20"/>
                <w:szCs w:val="20"/>
              </w:rPr>
              <w:t xml:space="preserve">3.01 </w:t>
            </w:r>
          </w:p>
        </w:tc>
        <w:tc>
          <w:tcPr>
            <w:tcW w:w="3967" w:type="dxa"/>
            <w:gridSpan w:val="3"/>
          </w:tcPr>
          <w:p w:rsidR="0031311D" w:rsidRPr="008C203F" w:rsidRDefault="0031311D">
            <w:pPr>
              <w:pStyle w:val="Default"/>
              <w:rPr>
                <w:color w:val="auto"/>
                <w:sz w:val="20"/>
                <w:szCs w:val="20"/>
              </w:rPr>
            </w:pPr>
            <w:r w:rsidRPr="008C203F">
              <w:rPr>
                <w:color w:val="auto"/>
                <w:sz w:val="20"/>
                <w:szCs w:val="20"/>
              </w:rPr>
              <w:t xml:space="preserve">Institutional policies and the organizational structure within which the Program is housed shall afford sufficient opportunity for the Program to succeed in its mission, vision, and values with respect to: </w:t>
            </w:r>
          </w:p>
        </w:tc>
        <w:tc>
          <w:tcPr>
            <w:tcW w:w="1440" w:type="dxa"/>
            <w:shd w:val="clear" w:color="auto" w:fill="C0C0C0"/>
            <w:vAlign w:val="center"/>
          </w:tcPr>
          <w:p w:rsidR="0031311D" w:rsidRPr="008C203F" w:rsidRDefault="0031311D" w:rsidP="0031311D">
            <w:pPr>
              <w:pStyle w:val="Default"/>
              <w:jc w:val="center"/>
              <w:rPr>
                <w:color w:val="auto"/>
                <w:sz w:val="20"/>
                <w:szCs w:val="20"/>
              </w:rPr>
            </w:pPr>
          </w:p>
        </w:tc>
        <w:tc>
          <w:tcPr>
            <w:tcW w:w="3600" w:type="dxa"/>
            <w:shd w:val="clear" w:color="auto" w:fill="C0C0C0"/>
          </w:tcPr>
          <w:p w:rsidR="0031311D" w:rsidRPr="008C203F" w:rsidRDefault="0031311D">
            <w:pPr>
              <w:pStyle w:val="Default"/>
              <w:rPr>
                <w:color w:val="auto"/>
                <w:sz w:val="20"/>
                <w:szCs w:val="20"/>
              </w:rPr>
            </w:pPr>
          </w:p>
        </w:tc>
      </w:tr>
      <w:tr w:rsidR="0031311D" w:rsidRPr="008C203F" w:rsidTr="00580B8A">
        <w:trPr>
          <w:cantSplit/>
          <w:trHeight w:val="1970"/>
        </w:trPr>
        <w:tc>
          <w:tcPr>
            <w:tcW w:w="1393" w:type="dxa"/>
            <w:gridSpan w:val="3"/>
          </w:tcPr>
          <w:p w:rsidR="0031311D" w:rsidRPr="008C203F" w:rsidRDefault="0031311D">
            <w:pPr>
              <w:pStyle w:val="Default"/>
              <w:jc w:val="right"/>
              <w:rPr>
                <w:b/>
                <w:color w:val="auto"/>
                <w:sz w:val="20"/>
                <w:szCs w:val="20"/>
              </w:rPr>
            </w:pPr>
            <w:r w:rsidRPr="008C203F">
              <w:rPr>
                <w:b/>
                <w:color w:val="auto"/>
                <w:sz w:val="20"/>
                <w:szCs w:val="20"/>
              </w:rPr>
              <w:t xml:space="preserve">3.01:01 </w:t>
            </w:r>
          </w:p>
        </w:tc>
        <w:tc>
          <w:tcPr>
            <w:tcW w:w="3215" w:type="dxa"/>
          </w:tcPr>
          <w:p w:rsidR="0031311D" w:rsidRPr="008C203F" w:rsidRDefault="0031311D" w:rsidP="006E0F79">
            <w:pPr>
              <w:pStyle w:val="Default"/>
              <w:ind w:right="180"/>
              <w:rPr>
                <w:color w:val="auto"/>
                <w:sz w:val="20"/>
                <w:szCs w:val="20"/>
              </w:rPr>
            </w:pPr>
            <w:r w:rsidRPr="008C203F">
              <w:rPr>
                <w:color w:val="auto"/>
                <w:sz w:val="20"/>
                <w:szCs w:val="20"/>
              </w:rPr>
              <w:t xml:space="preserve">Responsibility and authority of the Program administrator to make decisions related to resources allocated to that Program. </w:t>
            </w:r>
          </w:p>
          <w:p w:rsidR="0031311D" w:rsidRPr="008C203F" w:rsidRDefault="0031311D" w:rsidP="006E0F79">
            <w:pPr>
              <w:pStyle w:val="Default"/>
              <w:ind w:right="180"/>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Formal written policy </w:t>
            </w:r>
            <w:r w:rsidR="006E0F79" w:rsidRPr="008C203F">
              <w:rPr>
                <w:color w:val="auto"/>
                <w:sz w:val="20"/>
                <w:szCs w:val="20"/>
              </w:rPr>
              <w:t>c</w:t>
            </w:r>
            <w:r w:rsidRPr="008C203F">
              <w:rPr>
                <w:color w:val="auto"/>
                <w:sz w:val="20"/>
                <w:szCs w:val="20"/>
              </w:rPr>
              <w:t xml:space="preserve">oncerning the scope of responsibility and authority of the chair, director, or administrator and a written evaluation from that administrator of the extent to which that policy and institutional practice afford her or him the opportunity to succeed in the mission of the unit. </w:t>
            </w:r>
          </w:p>
        </w:tc>
        <w:tc>
          <w:tcPr>
            <w:tcW w:w="1440" w:type="dxa"/>
            <w:vAlign w:val="center"/>
          </w:tcPr>
          <w:p w:rsidR="0031311D" w:rsidRPr="008C203F" w:rsidRDefault="0031311D" w:rsidP="0031311D">
            <w:pPr>
              <w:pStyle w:val="Default"/>
              <w:ind w:right="180"/>
              <w:jc w:val="center"/>
              <w:rPr>
                <w:color w:val="auto"/>
                <w:sz w:val="20"/>
                <w:szCs w:val="20"/>
              </w:rPr>
            </w:pPr>
          </w:p>
        </w:tc>
        <w:tc>
          <w:tcPr>
            <w:tcW w:w="3600" w:type="dxa"/>
          </w:tcPr>
          <w:p w:rsidR="0031311D" w:rsidRPr="008C203F" w:rsidRDefault="0031311D" w:rsidP="002F1A0F">
            <w:pPr>
              <w:pStyle w:val="Default"/>
              <w:ind w:right="180"/>
              <w:rPr>
                <w:color w:val="auto"/>
                <w:sz w:val="20"/>
                <w:szCs w:val="20"/>
              </w:rPr>
            </w:pPr>
          </w:p>
        </w:tc>
      </w:tr>
      <w:tr w:rsidR="0031311D" w:rsidRPr="008C203F" w:rsidTr="00580B8A">
        <w:trPr>
          <w:cantSplit/>
          <w:trHeight w:val="1143"/>
        </w:trPr>
        <w:tc>
          <w:tcPr>
            <w:tcW w:w="1393" w:type="dxa"/>
            <w:gridSpan w:val="3"/>
          </w:tcPr>
          <w:p w:rsidR="0031311D" w:rsidRPr="008C203F" w:rsidRDefault="0031311D">
            <w:pPr>
              <w:pStyle w:val="Default"/>
              <w:jc w:val="right"/>
              <w:rPr>
                <w:b/>
                <w:color w:val="auto"/>
                <w:sz w:val="20"/>
                <w:szCs w:val="20"/>
              </w:rPr>
            </w:pPr>
            <w:r w:rsidRPr="008C203F">
              <w:rPr>
                <w:b/>
                <w:color w:val="auto"/>
                <w:sz w:val="20"/>
                <w:szCs w:val="20"/>
              </w:rPr>
              <w:t xml:space="preserve">3.01:02 </w:t>
            </w:r>
          </w:p>
        </w:tc>
        <w:tc>
          <w:tcPr>
            <w:tcW w:w="3215" w:type="dxa"/>
          </w:tcPr>
          <w:p w:rsidR="0031311D" w:rsidRPr="008C203F" w:rsidRDefault="0031311D">
            <w:pPr>
              <w:pStyle w:val="Default"/>
              <w:rPr>
                <w:color w:val="auto"/>
                <w:sz w:val="20"/>
                <w:szCs w:val="20"/>
              </w:rPr>
            </w:pPr>
            <w:r w:rsidRPr="008C203F">
              <w:rPr>
                <w:color w:val="auto"/>
                <w:sz w:val="20"/>
                <w:szCs w:val="20"/>
              </w:rPr>
              <w:t xml:space="preserve">Adequacy of financial resources.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Appropriate financial documents and an evaluation of adequacy of financial resources assigned to the Program indicating an opportunity to succeed in the mission of the unit.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580B8A">
        <w:trPr>
          <w:cantSplit/>
          <w:trHeight w:val="1143"/>
        </w:trPr>
        <w:tc>
          <w:tcPr>
            <w:tcW w:w="1393" w:type="dxa"/>
            <w:gridSpan w:val="3"/>
          </w:tcPr>
          <w:p w:rsidR="0031311D" w:rsidRPr="008C203F" w:rsidRDefault="0031311D">
            <w:pPr>
              <w:pStyle w:val="Default"/>
              <w:jc w:val="right"/>
              <w:rPr>
                <w:b/>
                <w:color w:val="auto"/>
                <w:sz w:val="20"/>
                <w:szCs w:val="20"/>
              </w:rPr>
            </w:pPr>
            <w:r w:rsidRPr="008C203F">
              <w:rPr>
                <w:b/>
                <w:color w:val="auto"/>
                <w:sz w:val="20"/>
                <w:szCs w:val="20"/>
              </w:rPr>
              <w:t xml:space="preserve">3.01:03 </w:t>
            </w:r>
          </w:p>
        </w:tc>
        <w:tc>
          <w:tcPr>
            <w:tcW w:w="3215" w:type="dxa"/>
          </w:tcPr>
          <w:p w:rsidR="0031311D" w:rsidRPr="008C203F" w:rsidRDefault="0031311D">
            <w:pPr>
              <w:pStyle w:val="Default"/>
              <w:rPr>
                <w:color w:val="auto"/>
                <w:sz w:val="20"/>
                <w:szCs w:val="20"/>
              </w:rPr>
            </w:pPr>
            <w:r w:rsidRPr="008C203F">
              <w:rPr>
                <w:color w:val="auto"/>
                <w:sz w:val="20"/>
                <w:szCs w:val="20"/>
              </w:rPr>
              <w:t xml:space="preserve">Implementation of personnel policies and procedures.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Policy and procedure manual of the institution with appropriate pages highlighted, unit policy and procedure documents, or specific URL locations.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580B8A">
        <w:trPr>
          <w:cantSplit/>
          <w:trHeight w:val="1143"/>
        </w:trPr>
        <w:tc>
          <w:tcPr>
            <w:tcW w:w="1393" w:type="dxa"/>
            <w:gridSpan w:val="3"/>
          </w:tcPr>
          <w:p w:rsidR="0031311D" w:rsidRPr="008C203F" w:rsidRDefault="0031311D">
            <w:pPr>
              <w:pStyle w:val="Default"/>
              <w:jc w:val="right"/>
              <w:rPr>
                <w:b/>
                <w:color w:val="auto"/>
                <w:sz w:val="20"/>
                <w:szCs w:val="20"/>
              </w:rPr>
            </w:pPr>
            <w:r w:rsidRPr="008C203F">
              <w:rPr>
                <w:b/>
                <w:color w:val="auto"/>
                <w:sz w:val="20"/>
                <w:szCs w:val="20"/>
              </w:rPr>
              <w:t xml:space="preserve">3.01:04 </w:t>
            </w:r>
          </w:p>
        </w:tc>
        <w:tc>
          <w:tcPr>
            <w:tcW w:w="3215" w:type="dxa"/>
          </w:tcPr>
          <w:p w:rsidR="0031311D" w:rsidRPr="008C203F" w:rsidRDefault="0031311D">
            <w:pPr>
              <w:pStyle w:val="Default"/>
              <w:rPr>
                <w:color w:val="auto"/>
                <w:sz w:val="20"/>
                <w:szCs w:val="20"/>
              </w:rPr>
            </w:pPr>
            <w:r w:rsidRPr="008C203F">
              <w:rPr>
                <w:color w:val="auto"/>
                <w:sz w:val="20"/>
                <w:szCs w:val="20"/>
              </w:rPr>
              <w:t xml:space="preserve">Development and implementation of academic policies and procedures for the unit.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Policy and procedure manual of the institution with appropriate pages highlighted, unit policy and procedure documents, or specific URL locations.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580B8A">
        <w:trPr>
          <w:cantSplit/>
          <w:trHeight w:val="1143"/>
        </w:trPr>
        <w:tc>
          <w:tcPr>
            <w:tcW w:w="641" w:type="dxa"/>
          </w:tcPr>
          <w:p w:rsidR="0031311D" w:rsidRPr="008C203F" w:rsidRDefault="0031311D">
            <w:pPr>
              <w:pStyle w:val="Default"/>
              <w:rPr>
                <w:b/>
                <w:color w:val="auto"/>
                <w:sz w:val="20"/>
                <w:szCs w:val="20"/>
              </w:rPr>
            </w:pPr>
            <w:r w:rsidRPr="008C203F">
              <w:rPr>
                <w:b/>
                <w:color w:val="auto"/>
                <w:sz w:val="20"/>
                <w:szCs w:val="20"/>
              </w:rPr>
              <w:lastRenderedPageBreak/>
              <w:t xml:space="preserve">3.02 </w:t>
            </w:r>
          </w:p>
        </w:tc>
        <w:tc>
          <w:tcPr>
            <w:tcW w:w="3967" w:type="dxa"/>
            <w:gridSpan w:val="3"/>
          </w:tcPr>
          <w:p w:rsidR="0031311D" w:rsidRPr="008C203F" w:rsidRDefault="0031311D">
            <w:pPr>
              <w:pStyle w:val="Default"/>
              <w:rPr>
                <w:color w:val="auto"/>
                <w:sz w:val="20"/>
                <w:szCs w:val="20"/>
              </w:rPr>
            </w:pPr>
            <w:r w:rsidRPr="008C203F">
              <w:rPr>
                <w:color w:val="auto"/>
                <w:sz w:val="20"/>
                <w:szCs w:val="20"/>
              </w:rPr>
              <w:t xml:space="preserve">The Program administrator of the academic unit shall hold a full-time appointment in his or her academic unit with the rank of associate or full professor with tenure, with appropriate academic credentials in the unit being considered for accreditation.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Curriculum vita of the administrator or coordinator</w:t>
            </w:r>
            <w:r w:rsidRPr="008C203F">
              <w:rPr>
                <w:i/>
                <w:iCs/>
                <w:color w:val="auto"/>
                <w:sz w:val="20"/>
                <w:szCs w:val="20"/>
              </w:rPr>
              <w:t xml:space="preserve">.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580B8A">
        <w:trPr>
          <w:cantSplit/>
          <w:trHeight w:val="1713"/>
        </w:trPr>
        <w:tc>
          <w:tcPr>
            <w:tcW w:w="641" w:type="dxa"/>
          </w:tcPr>
          <w:p w:rsidR="0031311D" w:rsidRPr="008C203F" w:rsidRDefault="0031311D">
            <w:pPr>
              <w:pStyle w:val="Default"/>
              <w:rPr>
                <w:b/>
                <w:color w:val="auto"/>
                <w:sz w:val="20"/>
                <w:szCs w:val="20"/>
              </w:rPr>
            </w:pPr>
            <w:r w:rsidRPr="008C203F">
              <w:rPr>
                <w:b/>
                <w:color w:val="auto"/>
                <w:sz w:val="20"/>
                <w:szCs w:val="20"/>
              </w:rPr>
              <w:t xml:space="preserve">3.03 </w:t>
            </w:r>
          </w:p>
        </w:tc>
        <w:tc>
          <w:tcPr>
            <w:tcW w:w="3967" w:type="dxa"/>
            <w:gridSpan w:val="3"/>
          </w:tcPr>
          <w:p w:rsidR="0031311D" w:rsidRPr="008C203F" w:rsidRDefault="0031311D">
            <w:pPr>
              <w:pStyle w:val="Default"/>
              <w:rPr>
                <w:color w:val="auto"/>
                <w:sz w:val="20"/>
                <w:szCs w:val="20"/>
              </w:rPr>
            </w:pPr>
            <w:r w:rsidRPr="008C203F">
              <w:rPr>
                <w:color w:val="auto"/>
                <w:sz w:val="20"/>
                <w:szCs w:val="20"/>
              </w:rPr>
              <w:t xml:space="preserve">The Program administrator of the academic unit shall have a workload assignment and compensation consistent with the prevailing practice within the institution.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 description of the process through which workloads are established, along with actual assignments of the administrator or coordinator. Some Programs may have formal, written policies regarding workload. In those cases, the policy statements should be provided.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580B8A">
        <w:trPr>
          <w:cantSplit/>
          <w:trHeight w:val="1161"/>
        </w:trPr>
        <w:tc>
          <w:tcPr>
            <w:tcW w:w="641" w:type="dxa"/>
          </w:tcPr>
          <w:p w:rsidR="0031311D" w:rsidRPr="008C203F" w:rsidRDefault="0031311D">
            <w:pPr>
              <w:pStyle w:val="Default"/>
              <w:rPr>
                <w:b/>
                <w:color w:val="auto"/>
                <w:sz w:val="20"/>
                <w:szCs w:val="20"/>
              </w:rPr>
            </w:pPr>
            <w:r w:rsidRPr="008C203F">
              <w:rPr>
                <w:b/>
                <w:color w:val="auto"/>
                <w:sz w:val="20"/>
                <w:szCs w:val="20"/>
              </w:rPr>
              <w:t xml:space="preserve">3.04 </w:t>
            </w:r>
          </w:p>
        </w:tc>
        <w:tc>
          <w:tcPr>
            <w:tcW w:w="3967" w:type="dxa"/>
            <w:gridSpan w:val="3"/>
          </w:tcPr>
          <w:p w:rsidR="0031311D" w:rsidRPr="008C203F" w:rsidRDefault="0031311D">
            <w:pPr>
              <w:pStyle w:val="Default"/>
              <w:rPr>
                <w:color w:val="auto"/>
                <w:sz w:val="20"/>
                <w:szCs w:val="20"/>
              </w:rPr>
            </w:pPr>
            <w:r w:rsidRPr="008C203F">
              <w:rPr>
                <w:color w:val="auto"/>
                <w:sz w:val="20"/>
                <w:szCs w:val="20"/>
              </w:rPr>
              <w:t xml:space="preserve">There shall be formal participation of faculty in setting policies within the academic unit.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Documentation of faculty participation in administrative policy development within the unit (e.g., minutes of faculty meetings, records of correspondence).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580B8A">
        <w:trPr>
          <w:cantSplit/>
          <w:trHeight w:val="1160"/>
        </w:trPr>
        <w:tc>
          <w:tcPr>
            <w:tcW w:w="641" w:type="dxa"/>
          </w:tcPr>
          <w:p w:rsidR="0031311D" w:rsidRPr="008C203F" w:rsidRDefault="0031311D">
            <w:pPr>
              <w:pStyle w:val="Default"/>
              <w:rPr>
                <w:b/>
                <w:color w:val="auto"/>
                <w:sz w:val="20"/>
                <w:szCs w:val="20"/>
              </w:rPr>
            </w:pPr>
            <w:r w:rsidRPr="008C203F">
              <w:rPr>
                <w:b/>
                <w:color w:val="auto"/>
                <w:sz w:val="20"/>
                <w:szCs w:val="20"/>
              </w:rPr>
              <w:t xml:space="preserve">3.05 </w:t>
            </w:r>
          </w:p>
        </w:tc>
        <w:tc>
          <w:tcPr>
            <w:tcW w:w="3967" w:type="dxa"/>
            <w:gridSpan w:val="3"/>
          </w:tcPr>
          <w:p w:rsidR="0031311D" w:rsidRPr="008C203F" w:rsidRDefault="0031311D">
            <w:pPr>
              <w:pStyle w:val="Default"/>
              <w:rPr>
                <w:color w:val="auto"/>
                <w:sz w:val="20"/>
                <w:szCs w:val="20"/>
              </w:rPr>
            </w:pPr>
            <w:r w:rsidRPr="008C203F">
              <w:rPr>
                <w:color w:val="auto"/>
                <w:sz w:val="20"/>
                <w:szCs w:val="20"/>
              </w:rPr>
              <w:t xml:space="preserve">Consistent consultation with practitioners shall affirm or influence the curriculum.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Minutes of interactions and meetings, and/or correspondence, with practitioners and documentation of how that input was used in curriculum development and improvement.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0065F8" w:rsidRPr="008C203F" w:rsidTr="000065F8">
        <w:trPr>
          <w:cantSplit/>
          <w:trHeight w:val="692"/>
        </w:trPr>
        <w:tc>
          <w:tcPr>
            <w:tcW w:w="641" w:type="dxa"/>
          </w:tcPr>
          <w:p w:rsidR="000065F8" w:rsidRPr="008C203F" w:rsidRDefault="000065F8" w:rsidP="000065F8">
            <w:pPr>
              <w:pStyle w:val="Default"/>
              <w:rPr>
                <w:b/>
                <w:color w:val="auto"/>
                <w:sz w:val="20"/>
                <w:szCs w:val="20"/>
              </w:rPr>
            </w:pPr>
            <w:r w:rsidRPr="008C203F">
              <w:rPr>
                <w:b/>
                <w:color w:val="auto"/>
                <w:sz w:val="20"/>
                <w:szCs w:val="20"/>
              </w:rPr>
              <w:t>3.06</w:t>
            </w:r>
          </w:p>
        </w:tc>
        <w:tc>
          <w:tcPr>
            <w:tcW w:w="3967" w:type="dxa"/>
            <w:gridSpan w:val="3"/>
          </w:tcPr>
          <w:p w:rsidR="000065F8" w:rsidRPr="008C203F" w:rsidRDefault="000065F8" w:rsidP="000065F8">
            <w:pPr>
              <w:pStyle w:val="Default"/>
              <w:rPr>
                <w:color w:val="auto"/>
                <w:sz w:val="20"/>
                <w:szCs w:val="20"/>
              </w:rPr>
            </w:pPr>
            <w:r w:rsidRPr="008C203F">
              <w:rPr>
                <w:color w:val="auto"/>
                <w:sz w:val="20"/>
                <w:szCs w:val="20"/>
              </w:rPr>
              <w:t>The program has a practice of informing the public about the harm of degree mills and accreditation mills.</w:t>
            </w:r>
          </w:p>
        </w:tc>
        <w:tc>
          <w:tcPr>
            <w:tcW w:w="1440" w:type="dxa"/>
            <w:vAlign w:val="center"/>
          </w:tcPr>
          <w:p w:rsidR="000065F8" w:rsidRPr="008C203F" w:rsidRDefault="000065F8" w:rsidP="0031311D">
            <w:pPr>
              <w:pStyle w:val="Default"/>
              <w:jc w:val="center"/>
              <w:rPr>
                <w:color w:val="auto"/>
                <w:sz w:val="20"/>
                <w:szCs w:val="20"/>
              </w:rPr>
            </w:pPr>
          </w:p>
        </w:tc>
        <w:tc>
          <w:tcPr>
            <w:tcW w:w="3600" w:type="dxa"/>
          </w:tcPr>
          <w:p w:rsidR="000065F8" w:rsidRPr="008C203F" w:rsidRDefault="000065F8">
            <w:pPr>
              <w:pStyle w:val="Default"/>
              <w:rPr>
                <w:color w:val="auto"/>
                <w:sz w:val="20"/>
                <w:szCs w:val="20"/>
              </w:rPr>
            </w:pPr>
          </w:p>
        </w:tc>
      </w:tr>
      <w:tr w:rsidR="000065F8" w:rsidRPr="008C203F" w:rsidTr="000065F8">
        <w:trPr>
          <w:cantSplit/>
          <w:trHeight w:val="710"/>
        </w:trPr>
        <w:tc>
          <w:tcPr>
            <w:tcW w:w="641" w:type="dxa"/>
          </w:tcPr>
          <w:p w:rsidR="000065F8" w:rsidRPr="008C203F" w:rsidRDefault="000065F8" w:rsidP="000065F8">
            <w:pPr>
              <w:pStyle w:val="Default"/>
              <w:rPr>
                <w:b/>
                <w:color w:val="auto"/>
                <w:sz w:val="20"/>
                <w:szCs w:val="20"/>
              </w:rPr>
            </w:pPr>
            <w:r w:rsidRPr="008C203F">
              <w:rPr>
                <w:b/>
                <w:color w:val="auto"/>
                <w:sz w:val="20"/>
                <w:szCs w:val="20"/>
              </w:rPr>
              <w:t>3.07</w:t>
            </w:r>
          </w:p>
        </w:tc>
        <w:tc>
          <w:tcPr>
            <w:tcW w:w="3967" w:type="dxa"/>
            <w:gridSpan w:val="3"/>
          </w:tcPr>
          <w:p w:rsidR="000065F8" w:rsidRPr="008C203F" w:rsidRDefault="000065F8" w:rsidP="000065F8">
            <w:pPr>
              <w:pStyle w:val="Default"/>
              <w:rPr>
                <w:color w:val="auto"/>
                <w:sz w:val="20"/>
                <w:szCs w:val="20"/>
              </w:rPr>
            </w:pPr>
            <w:r w:rsidRPr="008C203F">
              <w:rPr>
                <w:color w:val="auto"/>
                <w:sz w:val="20"/>
                <w:szCs w:val="20"/>
              </w:rPr>
              <w:t>The program has a practice of informing the public about their COAPRT accreditation status.</w:t>
            </w:r>
          </w:p>
        </w:tc>
        <w:tc>
          <w:tcPr>
            <w:tcW w:w="1440" w:type="dxa"/>
            <w:vAlign w:val="center"/>
          </w:tcPr>
          <w:p w:rsidR="000065F8" w:rsidRPr="008C203F" w:rsidRDefault="000065F8" w:rsidP="0031311D">
            <w:pPr>
              <w:pStyle w:val="Default"/>
              <w:jc w:val="center"/>
              <w:rPr>
                <w:color w:val="auto"/>
                <w:sz w:val="20"/>
                <w:szCs w:val="20"/>
              </w:rPr>
            </w:pPr>
          </w:p>
        </w:tc>
        <w:tc>
          <w:tcPr>
            <w:tcW w:w="3600" w:type="dxa"/>
          </w:tcPr>
          <w:p w:rsidR="000065F8" w:rsidRPr="008C203F" w:rsidRDefault="000065F8">
            <w:pPr>
              <w:pStyle w:val="Default"/>
              <w:rPr>
                <w:color w:val="auto"/>
                <w:sz w:val="20"/>
                <w:szCs w:val="20"/>
              </w:rPr>
            </w:pPr>
          </w:p>
        </w:tc>
      </w:tr>
      <w:tr w:rsidR="00A031AB" w:rsidRPr="008C203F" w:rsidTr="00A031AB">
        <w:trPr>
          <w:cantSplit/>
          <w:trHeight w:val="278"/>
        </w:trPr>
        <w:tc>
          <w:tcPr>
            <w:tcW w:w="9648" w:type="dxa"/>
            <w:gridSpan w:val="6"/>
          </w:tcPr>
          <w:p w:rsidR="00A031AB" w:rsidRPr="008C203F" w:rsidRDefault="00A031AB" w:rsidP="00A031AB">
            <w:pPr>
              <w:pStyle w:val="Default"/>
              <w:rPr>
                <w:b/>
                <w:bCs/>
                <w:color w:val="auto"/>
                <w:sz w:val="20"/>
                <w:szCs w:val="20"/>
              </w:rPr>
            </w:pPr>
            <w:r w:rsidRPr="008C203F">
              <w:rPr>
                <w:b/>
                <w:bCs/>
                <w:color w:val="auto"/>
                <w:sz w:val="20"/>
                <w:szCs w:val="20"/>
              </w:rPr>
              <w:t>COMMENTS ON 3.00 SERIES:</w:t>
            </w:r>
          </w:p>
        </w:tc>
      </w:tr>
    </w:tbl>
    <w:p w:rsidR="00B907F5" w:rsidRPr="008C203F" w:rsidRDefault="00B907F5">
      <w:pPr>
        <w:rPr>
          <w:color w:val="auto"/>
          <w:sz w:val="22"/>
          <w:szCs w:val="22"/>
        </w:rPr>
      </w:pPr>
    </w:p>
    <w:p w:rsidR="002F1A0F" w:rsidRPr="008C203F" w:rsidRDefault="00DD2048" w:rsidP="002F1A0F">
      <w:pPr>
        <w:pStyle w:val="Default"/>
        <w:jc w:val="center"/>
        <w:rPr>
          <w:b/>
          <w:bCs/>
          <w:color w:val="auto"/>
          <w:sz w:val="22"/>
          <w:szCs w:val="22"/>
        </w:rPr>
      </w:pPr>
      <w:r w:rsidRPr="008C203F">
        <w:rPr>
          <w:b/>
          <w:bCs/>
          <w:color w:val="auto"/>
          <w:sz w:val="22"/>
          <w:szCs w:val="22"/>
        </w:rPr>
        <w:br w:type="page"/>
      </w:r>
      <w:r w:rsidR="002F1A0F" w:rsidRPr="008C203F">
        <w:rPr>
          <w:b/>
          <w:bCs/>
          <w:color w:val="auto"/>
          <w:sz w:val="22"/>
          <w:szCs w:val="22"/>
        </w:rPr>
        <w:lastRenderedPageBreak/>
        <w:t xml:space="preserve">4.0 Faculty </w:t>
      </w:r>
    </w:p>
    <w:p w:rsidR="006E0F79" w:rsidRPr="008C203F" w:rsidRDefault="006E0F79" w:rsidP="002F1A0F">
      <w:pPr>
        <w:pStyle w:val="Default"/>
        <w:jc w:val="center"/>
        <w:rPr>
          <w:color w:val="auto"/>
          <w:sz w:val="22"/>
          <w:szCs w:val="22"/>
        </w:rPr>
      </w:pPr>
    </w:p>
    <w:tbl>
      <w:tblPr>
        <w:tblW w:w="96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1440"/>
        <w:gridCol w:w="3600"/>
      </w:tblGrid>
      <w:tr w:rsidR="00580B8A" w:rsidRPr="008C203F" w:rsidTr="00580B8A">
        <w:trPr>
          <w:cantSplit/>
          <w:trHeight w:val="278"/>
          <w:tblHeader/>
        </w:trPr>
        <w:tc>
          <w:tcPr>
            <w:tcW w:w="648"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w:t>
            </w:r>
          </w:p>
        </w:tc>
        <w:tc>
          <w:tcPr>
            <w:tcW w:w="3960"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STANDARD</w:t>
            </w:r>
          </w:p>
        </w:tc>
        <w:tc>
          <w:tcPr>
            <w:tcW w:w="1440"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FINDING</w:t>
            </w:r>
          </w:p>
        </w:tc>
        <w:tc>
          <w:tcPr>
            <w:tcW w:w="3600"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COMMENTS</w:t>
            </w:r>
          </w:p>
        </w:tc>
      </w:tr>
      <w:tr w:rsidR="0031311D" w:rsidRPr="008C203F" w:rsidTr="00A031AB">
        <w:trPr>
          <w:cantSplit/>
          <w:trHeight w:val="252"/>
        </w:trPr>
        <w:tc>
          <w:tcPr>
            <w:tcW w:w="648" w:type="dxa"/>
          </w:tcPr>
          <w:p w:rsidR="0031311D" w:rsidRPr="008C203F" w:rsidRDefault="0031311D">
            <w:pPr>
              <w:pStyle w:val="Default"/>
              <w:rPr>
                <w:b/>
                <w:color w:val="auto"/>
                <w:sz w:val="20"/>
                <w:szCs w:val="20"/>
              </w:rPr>
            </w:pPr>
            <w:r w:rsidRPr="008C203F">
              <w:rPr>
                <w:b/>
                <w:color w:val="auto"/>
                <w:sz w:val="20"/>
                <w:szCs w:val="20"/>
              </w:rPr>
              <w:t xml:space="preserve">4.01 </w:t>
            </w:r>
          </w:p>
        </w:tc>
        <w:tc>
          <w:tcPr>
            <w:tcW w:w="3960" w:type="dxa"/>
          </w:tcPr>
          <w:p w:rsidR="0031311D" w:rsidRPr="008C203F" w:rsidRDefault="0031311D">
            <w:pPr>
              <w:pStyle w:val="Default"/>
              <w:rPr>
                <w:color w:val="auto"/>
                <w:sz w:val="20"/>
                <w:szCs w:val="20"/>
              </w:rPr>
            </w:pPr>
            <w:r w:rsidRPr="008C203F">
              <w:rPr>
                <w:color w:val="auto"/>
                <w:sz w:val="20"/>
                <w:szCs w:val="20"/>
              </w:rPr>
              <w:t xml:space="preserve">Professional development opportunities for academic unit faculty shall be sufficient to enable the Program to accomplish its mission and operate in a manner consistent with its values.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 description of professional development resources and an evaluation of the adequacy of those resources, in terms of the mission and values of the unit.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A031AB">
        <w:trPr>
          <w:cantSplit/>
          <w:trHeight w:val="211"/>
        </w:trPr>
        <w:tc>
          <w:tcPr>
            <w:tcW w:w="648" w:type="dxa"/>
          </w:tcPr>
          <w:p w:rsidR="0031311D" w:rsidRPr="008C203F" w:rsidRDefault="0031311D">
            <w:pPr>
              <w:pStyle w:val="Default"/>
              <w:rPr>
                <w:b/>
                <w:color w:val="auto"/>
                <w:sz w:val="20"/>
                <w:szCs w:val="20"/>
              </w:rPr>
            </w:pPr>
            <w:r w:rsidRPr="008C203F">
              <w:rPr>
                <w:b/>
                <w:color w:val="auto"/>
                <w:sz w:val="20"/>
                <w:szCs w:val="20"/>
              </w:rPr>
              <w:t xml:space="preserve">4.02 </w:t>
            </w:r>
          </w:p>
        </w:tc>
        <w:tc>
          <w:tcPr>
            <w:tcW w:w="3960" w:type="dxa"/>
          </w:tcPr>
          <w:p w:rsidR="0031311D" w:rsidRPr="008C203F" w:rsidRDefault="0031311D">
            <w:pPr>
              <w:pStyle w:val="Default"/>
              <w:rPr>
                <w:color w:val="auto"/>
                <w:sz w:val="20"/>
                <w:szCs w:val="20"/>
              </w:rPr>
            </w:pPr>
            <w:r w:rsidRPr="008C203F">
              <w:rPr>
                <w:color w:val="auto"/>
                <w:sz w:val="20"/>
                <w:szCs w:val="20"/>
              </w:rPr>
              <w:t xml:space="preserve">Faculty development activities shall impact Program quality, consistent with the missions of the institution and the academic unit.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Documentation of how faculty development activities have influenced curriculum design, content, and/or delivery, and/or Program operations or initiatives.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A031AB">
        <w:trPr>
          <w:cantSplit/>
          <w:trHeight w:val="211"/>
        </w:trPr>
        <w:tc>
          <w:tcPr>
            <w:tcW w:w="648" w:type="dxa"/>
          </w:tcPr>
          <w:p w:rsidR="0031311D" w:rsidRPr="008C203F" w:rsidRDefault="0031311D">
            <w:pPr>
              <w:pStyle w:val="Default"/>
              <w:rPr>
                <w:b/>
                <w:color w:val="auto"/>
                <w:sz w:val="20"/>
                <w:szCs w:val="20"/>
              </w:rPr>
            </w:pPr>
            <w:r w:rsidRPr="008C203F">
              <w:rPr>
                <w:b/>
                <w:color w:val="auto"/>
                <w:sz w:val="20"/>
                <w:szCs w:val="20"/>
              </w:rPr>
              <w:t xml:space="preserve">4.03 </w:t>
            </w:r>
          </w:p>
        </w:tc>
        <w:tc>
          <w:tcPr>
            <w:tcW w:w="3960" w:type="dxa"/>
          </w:tcPr>
          <w:p w:rsidR="0031311D" w:rsidRPr="008C203F" w:rsidRDefault="0031311D">
            <w:pPr>
              <w:pStyle w:val="Default"/>
              <w:rPr>
                <w:color w:val="auto"/>
                <w:sz w:val="20"/>
                <w:szCs w:val="20"/>
              </w:rPr>
            </w:pPr>
            <w:r w:rsidRPr="008C203F">
              <w:rPr>
                <w:color w:val="auto"/>
                <w:sz w:val="20"/>
                <w:szCs w:val="20"/>
              </w:rPr>
              <w:t xml:space="preserve">The Program shall utilize strategic hiring practices intended to result in a faculty that varies in education, training, institutions attended, gender, ethnicity, race, age, and other elements of diversity.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 description of hiring practices and processes or associated policies at the institution.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A031AB">
        <w:trPr>
          <w:cantSplit/>
          <w:trHeight w:val="170"/>
        </w:trPr>
        <w:tc>
          <w:tcPr>
            <w:tcW w:w="648" w:type="dxa"/>
          </w:tcPr>
          <w:p w:rsidR="0031311D" w:rsidRPr="008C203F" w:rsidRDefault="0031311D">
            <w:pPr>
              <w:pStyle w:val="Default"/>
              <w:rPr>
                <w:b/>
                <w:color w:val="auto"/>
                <w:sz w:val="20"/>
                <w:szCs w:val="20"/>
              </w:rPr>
            </w:pPr>
            <w:r w:rsidRPr="008C203F">
              <w:rPr>
                <w:b/>
                <w:color w:val="auto"/>
                <w:sz w:val="20"/>
                <w:szCs w:val="20"/>
              </w:rPr>
              <w:t xml:space="preserve">4.04 </w:t>
            </w:r>
          </w:p>
        </w:tc>
        <w:tc>
          <w:tcPr>
            <w:tcW w:w="3960" w:type="dxa"/>
          </w:tcPr>
          <w:p w:rsidR="0031311D" w:rsidRPr="008C203F" w:rsidRDefault="0031311D">
            <w:pPr>
              <w:pStyle w:val="Default"/>
              <w:rPr>
                <w:color w:val="auto"/>
                <w:sz w:val="20"/>
                <w:szCs w:val="20"/>
              </w:rPr>
            </w:pPr>
            <w:r w:rsidRPr="008C203F">
              <w:rPr>
                <w:color w:val="auto"/>
                <w:sz w:val="20"/>
                <w:szCs w:val="20"/>
              </w:rPr>
              <w:t xml:space="preserve">The policy used to determine academic unit faculty workloads shall be consistent with that applied to other academic units.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 copy of workload policy and evidence of policy conformity.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A031AB">
        <w:trPr>
          <w:cantSplit/>
          <w:trHeight w:val="252"/>
        </w:trPr>
        <w:tc>
          <w:tcPr>
            <w:tcW w:w="648" w:type="dxa"/>
          </w:tcPr>
          <w:p w:rsidR="0031311D" w:rsidRPr="008C203F" w:rsidRDefault="0031311D">
            <w:pPr>
              <w:pStyle w:val="Default"/>
              <w:rPr>
                <w:b/>
                <w:color w:val="auto"/>
                <w:sz w:val="20"/>
                <w:szCs w:val="20"/>
              </w:rPr>
            </w:pPr>
            <w:r w:rsidRPr="008C203F">
              <w:rPr>
                <w:b/>
                <w:color w:val="auto"/>
                <w:sz w:val="20"/>
                <w:szCs w:val="20"/>
              </w:rPr>
              <w:t xml:space="preserve">4.05 </w:t>
            </w:r>
          </w:p>
        </w:tc>
        <w:tc>
          <w:tcPr>
            <w:tcW w:w="3960" w:type="dxa"/>
          </w:tcPr>
          <w:p w:rsidR="0031311D" w:rsidRPr="008C203F" w:rsidRDefault="0031311D">
            <w:pPr>
              <w:pStyle w:val="Default"/>
              <w:rPr>
                <w:color w:val="auto"/>
                <w:sz w:val="20"/>
                <w:szCs w:val="20"/>
              </w:rPr>
            </w:pPr>
            <w:r w:rsidRPr="008C203F">
              <w:rPr>
                <w:color w:val="auto"/>
                <w:sz w:val="20"/>
                <w:szCs w:val="20"/>
              </w:rPr>
              <w:t xml:space="preserve">Salaries, promotion and tenure privileges, university services, sabbatical leaves, leaves of absence, workload assignments, and financial support for faculty shall be sufficient to enable the Program to accomplish its mission and operate in a manner consistent with its values.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 copy of pertinent policies or specific URL locations, evidence of policy adherence, and an evaluation of the adequacy of those resources in terms of the mission and values of the academic unit.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A031AB">
        <w:trPr>
          <w:cantSplit/>
          <w:trHeight w:val="211"/>
        </w:trPr>
        <w:tc>
          <w:tcPr>
            <w:tcW w:w="648" w:type="dxa"/>
          </w:tcPr>
          <w:p w:rsidR="0031311D" w:rsidRPr="008C203F" w:rsidRDefault="0031311D">
            <w:pPr>
              <w:pStyle w:val="Default"/>
              <w:rPr>
                <w:b/>
                <w:color w:val="auto"/>
                <w:sz w:val="20"/>
                <w:szCs w:val="20"/>
              </w:rPr>
            </w:pPr>
            <w:r w:rsidRPr="008C203F">
              <w:rPr>
                <w:b/>
                <w:color w:val="auto"/>
                <w:sz w:val="20"/>
                <w:szCs w:val="20"/>
              </w:rPr>
              <w:lastRenderedPageBreak/>
              <w:t xml:space="preserve">4.06 </w:t>
            </w:r>
          </w:p>
        </w:tc>
        <w:tc>
          <w:tcPr>
            <w:tcW w:w="3960" w:type="dxa"/>
          </w:tcPr>
          <w:p w:rsidR="0031311D" w:rsidRPr="008C203F" w:rsidRDefault="0031311D">
            <w:pPr>
              <w:pStyle w:val="Default"/>
              <w:rPr>
                <w:color w:val="auto"/>
                <w:sz w:val="20"/>
                <w:szCs w:val="20"/>
              </w:rPr>
            </w:pPr>
            <w:r w:rsidRPr="008C203F">
              <w:rPr>
                <w:color w:val="auto"/>
                <w:sz w:val="20"/>
                <w:szCs w:val="20"/>
              </w:rPr>
              <w:t>Full-time faculty members with appointments to the</w:t>
            </w:r>
            <w:r w:rsidR="003967DB" w:rsidRPr="008C203F">
              <w:rPr>
                <w:color w:val="auto"/>
                <w:sz w:val="20"/>
                <w:szCs w:val="20"/>
              </w:rPr>
              <w:t xml:space="preserve"> parks, recreation, tourism, and related professions</w:t>
            </w:r>
            <w:r w:rsidRPr="008C203F">
              <w:rPr>
                <w:color w:val="auto"/>
                <w:sz w:val="20"/>
                <w:szCs w:val="20"/>
              </w:rPr>
              <w:t xml:space="preserve"> Program shall instruct at least 60 percent of the required courses within the curriculum. </w:t>
            </w:r>
          </w:p>
          <w:p w:rsidR="0031311D" w:rsidRPr="008C203F" w:rsidRDefault="0031311D">
            <w:pPr>
              <w:pStyle w:val="Default"/>
              <w:rPr>
                <w:color w:val="auto"/>
                <w:sz w:val="20"/>
                <w:szCs w:val="20"/>
              </w:rPr>
            </w:pPr>
            <w:r w:rsidRPr="008C203F">
              <w:rPr>
                <w:i/>
                <w:iCs/>
                <w:color w:val="auto"/>
                <w:sz w:val="20"/>
                <w:szCs w:val="20"/>
                <w:u w:val="single"/>
              </w:rPr>
              <w:t>Suggested Evidence of Compliance</w:t>
            </w:r>
            <w:r w:rsidRPr="008C203F">
              <w:rPr>
                <w:i/>
                <w:iCs/>
                <w:color w:val="auto"/>
                <w:sz w:val="20"/>
                <w:szCs w:val="20"/>
              </w:rPr>
              <w:t xml:space="preserve">: </w:t>
            </w:r>
            <w:r w:rsidRPr="008C203F">
              <w:rPr>
                <w:color w:val="auto"/>
                <w:sz w:val="20"/>
                <w:szCs w:val="20"/>
              </w:rPr>
              <w:t xml:space="preserve">Last three years of teaching assignments of all staff responsible for teaching in the Program.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31311D" w:rsidRPr="008C203F" w:rsidTr="00A031AB">
        <w:trPr>
          <w:cantSplit/>
          <w:trHeight w:val="211"/>
        </w:trPr>
        <w:tc>
          <w:tcPr>
            <w:tcW w:w="648" w:type="dxa"/>
          </w:tcPr>
          <w:p w:rsidR="0031311D" w:rsidRPr="008C203F" w:rsidRDefault="0031311D">
            <w:pPr>
              <w:pStyle w:val="Default"/>
              <w:rPr>
                <w:b/>
                <w:color w:val="auto"/>
                <w:sz w:val="20"/>
                <w:szCs w:val="20"/>
              </w:rPr>
            </w:pPr>
            <w:r w:rsidRPr="008C203F">
              <w:rPr>
                <w:b/>
                <w:color w:val="auto"/>
                <w:sz w:val="20"/>
                <w:szCs w:val="20"/>
              </w:rPr>
              <w:t xml:space="preserve">4.07 </w:t>
            </w:r>
          </w:p>
        </w:tc>
        <w:tc>
          <w:tcPr>
            <w:tcW w:w="3960" w:type="dxa"/>
          </w:tcPr>
          <w:p w:rsidR="0031311D" w:rsidRPr="008C203F" w:rsidRDefault="0031311D">
            <w:pPr>
              <w:pStyle w:val="Default"/>
              <w:rPr>
                <w:color w:val="auto"/>
                <w:sz w:val="20"/>
                <w:szCs w:val="20"/>
              </w:rPr>
            </w:pPr>
            <w:r w:rsidRPr="008C203F">
              <w:rPr>
                <w:color w:val="auto"/>
                <w:sz w:val="20"/>
                <w:szCs w:val="20"/>
              </w:rPr>
              <w:t xml:space="preserve">Scholarship activities of discovery, integration, and/or application by academic unit faculty serving the curriculum shall impact Program quality, consistent with the missions of the institution and the academic unit.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Documentation of ways that the curriculum has been significantly informed by scholarly productivity of faculty and staff. </w:t>
            </w:r>
          </w:p>
        </w:tc>
        <w:tc>
          <w:tcPr>
            <w:tcW w:w="1440" w:type="dxa"/>
            <w:vAlign w:val="center"/>
          </w:tcPr>
          <w:p w:rsidR="0031311D" w:rsidRPr="008C203F" w:rsidRDefault="0031311D" w:rsidP="0031311D">
            <w:pPr>
              <w:pStyle w:val="Default"/>
              <w:jc w:val="center"/>
              <w:rPr>
                <w:color w:val="auto"/>
                <w:sz w:val="20"/>
                <w:szCs w:val="20"/>
              </w:rPr>
            </w:pPr>
          </w:p>
        </w:tc>
        <w:tc>
          <w:tcPr>
            <w:tcW w:w="3600" w:type="dxa"/>
          </w:tcPr>
          <w:p w:rsidR="0031311D" w:rsidRPr="008C203F" w:rsidRDefault="0031311D">
            <w:pPr>
              <w:pStyle w:val="Default"/>
              <w:rPr>
                <w:color w:val="auto"/>
                <w:sz w:val="20"/>
                <w:szCs w:val="20"/>
              </w:rPr>
            </w:pPr>
          </w:p>
        </w:tc>
      </w:tr>
      <w:tr w:rsidR="00A031AB" w:rsidRPr="008C203F" w:rsidTr="00A031AB">
        <w:trPr>
          <w:cantSplit/>
          <w:trHeight w:val="278"/>
        </w:trPr>
        <w:tc>
          <w:tcPr>
            <w:tcW w:w="9648" w:type="dxa"/>
            <w:gridSpan w:val="4"/>
          </w:tcPr>
          <w:p w:rsidR="00A031AB" w:rsidRPr="008C203F" w:rsidRDefault="00A031AB" w:rsidP="00A031AB">
            <w:pPr>
              <w:pStyle w:val="Default"/>
              <w:rPr>
                <w:b/>
                <w:bCs/>
                <w:color w:val="auto"/>
                <w:sz w:val="20"/>
                <w:szCs w:val="20"/>
              </w:rPr>
            </w:pPr>
            <w:r w:rsidRPr="008C203F">
              <w:rPr>
                <w:b/>
                <w:bCs/>
                <w:color w:val="auto"/>
                <w:sz w:val="20"/>
                <w:szCs w:val="20"/>
              </w:rPr>
              <w:t>COMMENTS ON 4.00 SERIES:</w:t>
            </w:r>
          </w:p>
        </w:tc>
      </w:tr>
    </w:tbl>
    <w:p w:rsidR="003D2513" w:rsidRPr="008C203F" w:rsidRDefault="003D2513">
      <w:pPr>
        <w:rPr>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3D2513" w:rsidRPr="008C203F" w:rsidRDefault="003D2513" w:rsidP="003D2513">
      <w:pPr>
        <w:pStyle w:val="Default"/>
        <w:jc w:val="center"/>
        <w:rPr>
          <w:b/>
          <w:bCs/>
          <w:color w:val="auto"/>
          <w:sz w:val="22"/>
          <w:szCs w:val="22"/>
        </w:rPr>
      </w:pPr>
      <w:r w:rsidRPr="008C203F">
        <w:rPr>
          <w:b/>
          <w:bCs/>
          <w:color w:val="auto"/>
          <w:sz w:val="22"/>
          <w:szCs w:val="22"/>
        </w:rPr>
        <w:lastRenderedPageBreak/>
        <w:t xml:space="preserve">5.0 Students </w:t>
      </w:r>
    </w:p>
    <w:p w:rsidR="00580B8A" w:rsidRPr="008C203F" w:rsidRDefault="00580B8A" w:rsidP="003D2513">
      <w:pPr>
        <w:pStyle w:val="Default"/>
        <w:jc w:val="center"/>
        <w:rPr>
          <w:color w:val="auto"/>
          <w:sz w:val="22"/>
          <w:szCs w:val="22"/>
        </w:rPr>
      </w:pPr>
    </w:p>
    <w:tbl>
      <w:tblPr>
        <w:tblW w:w="965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641"/>
        <w:gridCol w:w="720"/>
        <w:gridCol w:w="3240"/>
        <w:gridCol w:w="1440"/>
        <w:gridCol w:w="3600"/>
        <w:gridCol w:w="7"/>
      </w:tblGrid>
      <w:tr w:rsidR="00580B8A" w:rsidRPr="008C203F" w:rsidTr="00A031AB">
        <w:trPr>
          <w:gridAfter w:val="1"/>
          <w:wAfter w:w="7" w:type="dxa"/>
          <w:cantSplit/>
          <w:trHeight w:val="278"/>
          <w:tblHeader/>
        </w:trPr>
        <w:tc>
          <w:tcPr>
            <w:tcW w:w="648" w:type="dxa"/>
            <w:gridSpan w:val="2"/>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w:t>
            </w:r>
          </w:p>
        </w:tc>
        <w:tc>
          <w:tcPr>
            <w:tcW w:w="3960" w:type="dxa"/>
            <w:gridSpan w:val="2"/>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STANDARD</w:t>
            </w:r>
          </w:p>
        </w:tc>
        <w:tc>
          <w:tcPr>
            <w:tcW w:w="1440"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FINDING</w:t>
            </w:r>
          </w:p>
        </w:tc>
        <w:tc>
          <w:tcPr>
            <w:tcW w:w="3600"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COMMENTS</w:t>
            </w:r>
          </w:p>
        </w:tc>
      </w:tr>
      <w:tr w:rsidR="00341745" w:rsidRPr="008C203F" w:rsidTr="00A031AB">
        <w:trPr>
          <w:gridBefore w:val="1"/>
          <w:wBefore w:w="7" w:type="dxa"/>
          <w:cantSplit/>
          <w:trHeight w:val="1419"/>
        </w:trPr>
        <w:tc>
          <w:tcPr>
            <w:tcW w:w="641" w:type="dxa"/>
          </w:tcPr>
          <w:p w:rsidR="0031311D" w:rsidRPr="008C203F" w:rsidRDefault="0031311D">
            <w:pPr>
              <w:pStyle w:val="Default"/>
              <w:rPr>
                <w:b/>
                <w:color w:val="auto"/>
                <w:sz w:val="20"/>
                <w:szCs w:val="20"/>
              </w:rPr>
            </w:pPr>
            <w:r w:rsidRPr="008C203F">
              <w:rPr>
                <w:b/>
                <w:color w:val="auto"/>
                <w:sz w:val="20"/>
                <w:szCs w:val="20"/>
              </w:rPr>
              <w:t xml:space="preserve">5.01 </w:t>
            </w:r>
          </w:p>
        </w:tc>
        <w:tc>
          <w:tcPr>
            <w:tcW w:w="3960" w:type="dxa"/>
            <w:gridSpan w:val="2"/>
          </w:tcPr>
          <w:p w:rsidR="0031311D" w:rsidRPr="008C203F" w:rsidRDefault="0031311D">
            <w:pPr>
              <w:pStyle w:val="Default"/>
              <w:rPr>
                <w:color w:val="auto"/>
                <w:sz w:val="20"/>
                <w:szCs w:val="20"/>
              </w:rPr>
            </w:pPr>
            <w:r w:rsidRPr="008C203F">
              <w:rPr>
                <w:color w:val="auto"/>
                <w:sz w:val="20"/>
                <w:szCs w:val="20"/>
              </w:rPr>
              <w:t xml:space="preserve">There shall be formal and ongoing processes designed to generate, maintain, and consider student input relative to those aspects of the academic unit affecting their professional preparation.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Documentation of student input on issues of professional preparation. </w:t>
            </w:r>
          </w:p>
        </w:tc>
        <w:tc>
          <w:tcPr>
            <w:tcW w:w="1440" w:type="dxa"/>
            <w:vAlign w:val="center"/>
          </w:tcPr>
          <w:p w:rsidR="0031311D" w:rsidRPr="008C203F" w:rsidRDefault="0031311D" w:rsidP="0031311D">
            <w:pPr>
              <w:pStyle w:val="Default"/>
              <w:jc w:val="center"/>
              <w:rPr>
                <w:color w:val="auto"/>
                <w:sz w:val="20"/>
                <w:szCs w:val="20"/>
              </w:rPr>
            </w:pPr>
          </w:p>
        </w:tc>
        <w:tc>
          <w:tcPr>
            <w:tcW w:w="3607" w:type="dxa"/>
            <w:gridSpan w:val="2"/>
          </w:tcPr>
          <w:p w:rsidR="0031311D" w:rsidRPr="008C203F" w:rsidRDefault="0031311D">
            <w:pPr>
              <w:pStyle w:val="Default"/>
              <w:rPr>
                <w:color w:val="auto"/>
                <w:sz w:val="20"/>
                <w:szCs w:val="20"/>
              </w:rPr>
            </w:pPr>
          </w:p>
        </w:tc>
      </w:tr>
      <w:tr w:rsidR="00341745" w:rsidRPr="008C203F" w:rsidTr="00A031AB">
        <w:trPr>
          <w:gridBefore w:val="1"/>
          <w:wBefore w:w="7" w:type="dxa"/>
          <w:cantSplit/>
          <w:trHeight w:val="1419"/>
        </w:trPr>
        <w:tc>
          <w:tcPr>
            <w:tcW w:w="641" w:type="dxa"/>
          </w:tcPr>
          <w:p w:rsidR="0031311D" w:rsidRPr="008C203F" w:rsidRDefault="0031311D">
            <w:pPr>
              <w:pStyle w:val="Default"/>
              <w:rPr>
                <w:b/>
                <w:color w:val="auto"/>
                <w:sz w:val="20"/>
                <w:szCs w:val="20"/>
              </w:rPr>
            </w:pPr>
            <w:r w:rsidRPr="008C203F">
              <w:rPr>
                <w:b/>
                <w:color w:val="auto"/>
                <w:sz w:val="20"/>
                <w:szCs w:val="20"/>
              </w:rPr>
              <w:t xml:space="preserve">5.02 </w:t>
            </w:r>
          </w:p>
        </w:tc>
        <w:tc>
          <w:tcPr>
            <w:tcW w:w="3960" w:type="dxa"/>
            <w:gridSpan w:val="2"/>
          </w:tcPr>
          <w:p w:rsidR="0031311D" w:rsidRPr="008C203F" w:rsidRDefault="0031311D">
            <w:pPr>
              <w:pStyle w:val="Default"/>
              <w:rPr>
                <w:color w:val="auto"/>
                <w:sz w:val="20"/>
                <w:szCs w:val="20"/>
              </w:rPr>
            </w:pPr>
            <w:r w:rsidRPr="008C203F">
              <w:rPr>
                <w:color w:val="auto"/>
                <w:sz w:val="20"/>
                <w:szCs w:val="20"/>
              </w:rPr>
              <w:t xml:space="preserve">Written policies and procedures shall exist for admission, retention, and dismissal of students from the academic unit.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Materials or specific URL locations documenting policies and procedures for admission, retention, and dismissal of students from the academic unit, and evidence of adherence to the policies and procedures. </w:t>
            </w:r>
          </w:p>
        </w:tc>
        <w:tc>
          <w:tcPr>
            <w:tcW w:w="1440" w:type="dxa"/>
            <w:vAlign w:val="center"/>
          </w:tcPr>
          <w:p w:rsidR="0031311D" w:rsidRPr="008C203F" w:rsidRDefault="0031311D" w:rsidP="0031311D">
            <w:pPr>
              <w:pStyle w:val="Default"/>
              <w:jc w:val="center"/>
              <w:rPr>
                <w:color w:val="auto"/>
                <w:sz w:val="20"/>
                <w:szCs w:val="20"/>
              </w:rPr>
            </w:pPr>
          </w:p>
        </w:tc>
        <w:tc>
          <w:tcPr>
            <w:tcW w:w="3607" w:type="dxa"/>
            <w:gridSpan w:val="2"/>
          </w:tcPr>
          <w:p w:rsidR="0031311D" w:rsidRPr="008C203F" w:rsidRDefault="0031311D">
            <w:pPr>
              <w:pStyle w:val="Default"/>
              <w:rPr>
                <w:color w:val="auto"/>
                <w:sz w:val="20"/>
                <w:szCs w:val="20"/>
              </w:rPr>
            </w:pPr>
          </w:p>
        </w:tc>
      </w:tr>
      <w:tr w:rsidR="00341745" w:rsidRPr="008C203F" w:rsidTr="00A031AB">
        <w:trPr>
          <w:gridBefore w:val="1"/>
          <w:wBefore w:w="7" w:type="dxa"/>
          <w:cantSplit/>
          <w:trHeight w:val="591"/>
        </w:trPr>
        <w:tc>
          <w:tcPr>
            <w:tcW w:w="641" w:type="dxa"/>
          </w:tcPr>
          <w:p w:rsidR="0031311D" w:rsidRPr="008C203F" w:rsidRDefault="0031311D" w:rsidP="00E8350F">
            <w:pPr>
              <w:pStyle w:val="Default"/>
              <w:rPr>
                <w:b/>
                <w:color w:val="auto"/>
                <w:sz w:val="20"/>
                <w:szCs w:val="20"/>
              </w:rPr>
            </w:pPr>
            <w:r w:rsidRPr="008C203F">
              <w:rPr>
                <w:b/>
                <w:color w:val="auto"/>
                <w:sz w:val="20"/>
                <w:szCs w:val="20"/>
              </w:rPr>
              <w:t>5.0</w:t>
            </w:r>
            <w:r w:rsidR="00E8350F">
              <w:rPr>
                <w:b/>
                <w:color w:val="auto"/>
                <w:sz w:val="20"/>
                <w:szCs w:val="20"/>
              </w:rPr>
              <w:t>3</w:t>
            </w:r>
            <w:r w:rsidRPr="008C203F">
              <w:rPr>
                <w:b/>
                <w:color w:val="auto"/>
                <w:sz w:val="20"/>
                <w:szCs w:val="20"/>
              </w:rPr>
              <w:t xml:space="preserve"> </w:t>
            </w:r>
          </w:p>
        </w:tc>
        <w:tc>
          <w:tcPr>
            <w:tcW w:w="3960" w:type="dxa"/>
            <w:gridSpan w:val="2"/>
          </w:tcPr>
          <w:p w:rsidR="0031311D" w:rsidRPr="008C203F" w:rsidRDefault="0031311D">
            <w:pPr>
              <w:pStyle w:val="Default"/>
              <w:rPr>
                <w:color w:val="auto"/>
                <w:sz w:val="20"/>
                <w:szCs w:val="20"/>
              </w:rPr>
            </w:pPr>
            <w:r w:rsidRPr="008C203F">
              <w:rPr>
                <w:color w:val="auto"/>
                <w:sz w:val="20"/>
                <w:szCs w:val="20"/>
              </w:rPr>
              <w:t xml:space="preserve">Student advising systems shall be effective, accessible to students, continually improved through evaluation, and include: </w:t>
            </w:r>
          </w:p>
        </w:tc>
        <w:tc>
          <w:tcPr>
            <w:tcW w:w="1440" w:type="dxa"/>
            <w:shd w:val="clear" w:color="auto" w:fill="C0C0C0"/>
            <w:vAlign w:val="center"/>
          </w:tcPr>
          <w:p w:rsidR="0031311D" w:rsidRPr="008C203F" w:rsidRDefault="0031311D" w:rsidP="0031311D">
            <w:pPr>
              <w:pStyle w:val="Default"/>
              <w:jc w:val="center"/>
              <w:rPr>
                <w:color w:val="auto"/>
                <w:sz w:val="20"/>
                <w:szCs w:val="20"/>
              </w:rPr>
            </w:pPr>
          </w:p>
        </w:tc>
        <w:tc>
          <w:tcPr>
            <w:tcW w:w="3607" w:type="dxa"/>
            <w:gridSpan w:val="2"/>
            <w:shd w:val="clear" w:color="auto" w:fill="C0C0C0"/>
          </w:tcPr>
          <w:p w:rsidR="0031311D" w:rsidRPr="008C203F" w:rsidRDefault="0031311D">
            <w:pPr>
              <w:pStyle w:val="Default"/>
              <w:rPr>
                <w:color w:val="auto"/>
                <w:sz w:val="20"/>
                <w:szCs w:val="20"/>
              </w:rPr>
            </w:pPr>
          </w:p>
        </w:tc>
      </w:tr>
      <w:tr w:rsidR="00341745" w:rsidRPr="008C203F" w:rsidTr="00A031AB">
        <w:trPr>
          <w:gridBefore w:val="1"/>
          <w:wBefore w:w="7" w:type="dxa"/>
          <w:cantSplit/>
          <w:trHeight w:val="867"/>
        </w:trPr>
        <w:tc>
          <w:tcPr>
            <w:tcW w:w="1361" w:type="dxa"/>
            <w:gridSpan w:val="2"/>
          </w:tcPr>
          <w:p w:rsidR="0031311D" w:rsidRPr="008C203F" w:rsidRDefault="00E8350F">
            <w:pPr>
              <w:pStyle w:val="Default"/>
              <w:jc w:val="right"/>
              <w:rPr>
                <w:b/>
                <w:color w:val="auto"/>
                <w:sz w:val="20"/>
                <w:szCs w:val="20"/>
              </w:rPr>
            </w:pPr>
            <w:r>
              <w:rPr>
                <w:b/>
                <w:color w:val="auto"/>
                <w:sz w:val="20"/>
                <w:szCs w:val="20"/>
              </w:rPr>
              <w:t>5.03</w:t>
            </w:r>
            <w:r w:rsidR="0031311D" w:rsidRPr="008C203F">
              <w:rPr>
                <w:b/>
                <w:color w:val="auto"/>
                <w:sz w:val="20"/>
                <w:szCs w:val="20"/>
              </w:rPr>
              <w:t xml:space="preserve">:01 </w:t>
            </w:r>
          </w:p>
        </w:tc>
        <w:tc>
          <w:tcPr>
            <w:tcW w:w="3240" w:type="dxa"/>
          </w:tcPr>
          <w:p w:rsidR="0031311D" w:rsidRPr="008C203F" w:rsidRDefault="0031311D">
            <w:pPr>
              <w:pStyle w:val="Default"/>
              <w:rPr>
                <w:color w:val="auto"/>
                <w:sz w:val="20"/>
                <w:szCs w:val="20"/>
              </w:rPr>
            </w:pPr>
            <w:r w:rsidRPr="008C203F">
              <w:rPr>
                <w:color w:val="auto"/>
                <w:sz w:val="20"/>
                <w:szCs w:val="20"/>
              </w:rPr>
              <w:t xml:space="preserve">Academic advising.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Degree planning documents, policies, and a description of procedures. </w:t>
            </w:r>
          </w:p>
        </w:tc>
        <w:tc>
          <w:tcPr>
            <w:tcW w:w="1440" w:type="dxa"/>
            <w:vAlign w:val="center"/>
          </w:tcPr>
          <w:p w:rsidR="0031311D" w:rsidRPr="008C203F" w:rsidRDefault="0031311D" w:rsidP="0031311D">
            <w:pPr>
              <w:pStyle w:val="Default"/>
              <w:jc w:val="center"/>
              <w:rPr>
                <w:color w:val="auto"/>
                <w:sz w:val="20"/>
                <w:szCs w:val="20"/>
              </w:rPr>
            </w:pPr>
          </w:p>
        </w:tc>
        <w:tc>
          <w:tcPr>
            <w:tcW w:w="3607" w:type="dxa"/>
            <w:gridSpan w:val="2"/>
          </w:tcPr>
          <w:p w:rsidR="0031311D" w:rsidRPr="008C203F" w:rsidRDefault="0031311D">
            <w:pPr>
              <w:pStyle w:val="Default"/>
              <w:rPr>
                <w:color w:val="auto"/>
                <w:sz w:val="20"/>
                <w:szCs w:val="20"/>
              </w:rPr>
            </w:pPr>
          </w:p>
        </w:tc>
      </w:tr>
      <w:tr w:rsidR="00341745" w:rsidRPr="008C203F" w:rsidTr="00A031AB">
        <w:trPr>
          <w:gridBefore w:val="1"/>
          <w:wBefore w:w="7" w:type="dxa"/>
          <w:cantSplit/>
          <w:trHeight w:val="1143"/>
        </w:trPr>
        <w:tc>
          <w:tcPr>
            <w:tcW w:w="1361" w:type="dxa"/>
            <w:gridSpan w:val="2"/>
          </w:tcPr>
          <w:p w:rsidR="0031311D" w:rsidRPr="008C203F" w:rsidRDefault="0031311D" w:rsidP="00E8350F">
            <w:pPr>
              <w:pStyle w:val="Default"/>
              <w:jc w:val="right"/>
              <w:rPr>
                <w:b/>
                <w:color w:val="auto"/>
                <w:sz w:val="20"/>
                <w:szCs w:val="20"/>
              </w:rPr>
            </w:pPr>
            <w:r w:rsidRPr="008C203F">
              <w:rPr>
                <w:b/>
                <w:color w:val="auto"/>
                <w:sz w:val="20"/>
                <w:szCs w:val="20"/>
              </w:rPr>
              <w:t>5.0</w:t>
            </w:r>
            <w:r w:rsidR="00E8350F">
              <w:rPr>
                <w:b/>
                <w:color w:val="auto"/>
                <w:sz w:val="20"/>
                <w:szCs w:val="20"/>
              </w:rPr>
              <w:t>3</w:t>
            </w:r>
            <w:r w:rsidRPr="008C203F">
              <w:rPr>
                <w:b/>
                <w:color w:val="auto"/>
                <w:sz w:val="20"/>
                <w:szCs w:val="20"/>
              </w:rPr>
              <w:t xml:space="preserve">:02 </w:t>
            </w:r>
          </w:p>
        </w:tc>
        <w:tc>
          <w:tcPr>
            <w:tcW w:w="3240" w:type="dxa"/>
          </w:tcPr>
          <w:p w:rsidR="0031311D" w:rsidRPr="008C203F" w:rsidRDefault="0031311D">
            <w:pPr>
              <w:pStyle w:val="Default"/>
              <w:rPr>
                <w:color w:val="auto"/>
                <w:sz w:val="20"/>
                <w:szCs w:val="20"/>
              </w:rPr>
            </w:pPr>
            <w:r w:rsidRPr="008C203F">
              <w:rPr>
                <w:color w:val="auto"/>
                <w:sz w:val="20"/>
                <w:szCs w:val="20"/>
              </w:rPr>
              <w:t xml:space="preserve">Professional and career advising.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Professional/career portfolios, resumes, employment documents, participation in seminars, and plans for acquisition of professional credentials. </w:t>
            </w:r>
          </w:p>
        </w:tc>
        <w:tc>
          <w:tcPr>
            <w:tcW w:w="1440" w:type="dxa"/>
            <w:vAlign w:val="center"/>
          </w:tcPr>
          <w:p w:rsidR="0031311D" w:rsidRPr="008C203F" w:rsidRDefault="0031311D" w:rsidP="0031311D">
            <w:pPr>
              <w:pStyle w:val="Default"/>
              <w:jc w:val="center"/>
              <w:rPr>
                <w:color w:val="auto"/>
                <w:sz w:val="20"/>
                <w:szCs w:val="20"/>
              </w:rPr>
            </w:pPr>
          </w:p>
        </w:tc>
        <w:tc>
          <w:tcPr>
            <w:tcW w:w="3607" w:type="dxa"/>
            <w:gridSpan w:val="2"/>
          </w:tcPr>
          <w:p w:rsidR="0031311D" w:rsidRPr="008C203F" w:rsidRDefault="0031311D">
            <w:pPr>
              <w:pStyle w:val="Default"/>
              <w:rPr>
                <w:color w:val="auto"/>
                <w:sz w:val="20"/>
                <w:szCs w:val="20"/>
              </w:rPr>
            </w:pPr>
          </w:p>
        </w:tc>
      </w:tr>
      <w:tr w:rsidR="00341745" w:rsidRPr="008C203F" w:rsidTr="00A031AB">
        <w:trPr>
          <w:gridBefore w:val="1"/>
          <w:wBefore w:w="7" w:type="dxa"/>
          <w:cantSplit/>
          <w:trHeight w:val="867"/>
        </w:trPr>
        <w:tc>
          <w:tcPr>
            <w:tcW w:w="641" w:type="dxa"/>
          </w:tcPr>
          <w:p w:rsidR="0031311D" w:rsidRPr="008C203F" w:rsidRDefault="00E8350F">
            <w:pPr>
              <w:pStyle w:val="Default"/>
              <w:rPr>
                <w:b/>
                <w:color w:val="auto"/>
                <w:sz w:val="20"/>
                <w:szCs w:val="20"/>
              </w:rPr>
            </w:pPr>
            <w:r>
              <w:rPr>
                <w:b/>
                <w:color w:val="auto"/>
                <w:sz w:val="20"/>
                <w:szCs w:val="20"/>
              </w:rPr>
              <w:t>5.04</w:t>
            </w:r>
            <w:r w:rsidR="0031311D" w:rsidRPr="008C203F">
              <w:rPr>
                <w:b/>
                <w:color w:val="auto"/>
                <w:sz w:val="20"/>
                <w:szCs w:val="20"/>
              </w:rPr>
              <w:t xml:space="preserve"> </w:t>
            </w:r>
          </w:p>
        </w:tc>
        <w:tc>
          <w:tcPr>
            <w:tcW w:w="3960" w:type="dxa"/>
            <w:gridSpan w:val="2"/>
          </w:tcPr>
          <w:p w:rsidR="0031311D" w:rsidRPr="008C203F" w:rsidRDefault="0031311D">
            <w:pPr>
              <w:pStyle w:val="Default"/>
              <w:rPr>
                <w:color w:val="auto"/>
                <w:sz w:val="20"/>
                <w:szCs w:val="20"/>
              </w:rPr>
            </w:pPr>
            <w:r w:rsidRPr="008C203F">
              <w:rPr>
                <w:color w:val="auto"/>
                <w:sz w:val="20"/>
                <w:szCs w:val="20"/>
              </w:rPr>
              <w:t xml:space="preserve">Student records shall be maintained in compliance with accepted confidentiality practices.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 copy of the relevant policy or specific URL locations and evidence of compliance with the policy. </w:t>
            </w:r>
          </w:p>
        </w:tc>
        <w:tc>
          <w:tcPr>
            <w:tcW w:w="1440" w:type="dxa"/>
            <w:vAlign w:val="center"/>
          </w:tcPr>
          <w:p w:rsidR="0031311D" w:rsidRPr="008C203F" w:rsidRDefault="0031311D" w:rsidP="0031311D">
            <w:pPr>
              <w:pStyle w:val="Default"/>
              <w:jc w:val="center"/>
              <w:rPr>
                <w:color w:val="auto"/>
                <w:sz w:val="20"/>
                <w:szCs w:val="20"/>
              </w:rPr>
            </w:pPr>
          </w:p>
        </w:tc>
        <w:tc>
          <w:tcPr>
            <w:tcW w:w="3607" w:type="dxa"/>
            <w:gridSpan w:val="2"/>
          </w:tcPr>
          <w:p w:rsidR="0031311D" w:rsidRPr="008C203F" w:rsidRDefault="0031311D">
            <w:pPr>
              <w:pStyle w:val="Default"/>
              <w:rPr>
                <w:color w:val="auto"/>
                <w:sz w:val="20"/>
                <w:szCs w:val="20"/>
              </w:rPr>
            </w:pPr>
          </w:p>
        </w:tc>
      </w:tr>
      <w:tr w:rsidR="00341745" w:rsidRPr="008C203F" w:rsidTr="00A031AB">
        <w:trPr>
          <w:gridBefore w:val="1"/>
          <w:wBefore w:w="7" w:type="dxa"/>
          <w:cantSplit/>
          <w:trHeight w:val="1419"/>
        </w:trPr>
        <w:tc>
          <w:tcPr>
            <w:tcW w:w="641" w:type="dxa"/>
          </w:tcPr>
          <w:p w:rsidR="0031311D" w:rsidRPr="008C203F" w:rsidRDefault="00E8350F">
            <w:pPr>
              <w:pStyle w:val="Default"/>
              <w:rPr>
                <w:b/>
                <w:color w:val="auto"/>
                <w:sz w:val="20"/>
                <w:szCs w:val="20"/>
              </w:rPr>
            </w:pPr>
            <w:r>
              <w:rPr>
                <w:b/>
                <w:color w:val="auto"/>
                <w:sz w:val="20"/>
                <w:szCs w:val="20"/>
              </w:rPr>
              <w:t>5.05</w:t>
            </w:r>
            <w:r w:rsidR="0031311D" w:rsidRPr="008C203F">
              <w:rPr>
                <w:b/>
                <w:color w:val="auto"/>
                <w:sz w:val="20"/>
                <w:szCs w:val="20"/>
              </w:rPr>
              <w:t xml:space="preserve"> </w:t>
            </w:r>
          </w:p>
        </w:tc>
        <w:tc>
          <w:tcPr>
            <w:tcW w:w="3960" w:type="dxa"/>
            <w:gridSpan w:val="2"/>
          </w:tcPr>
          <w:p w:rsidR="0031311D" w:rsidRPr="008C203F" w:rsidRDefault="0031311D">
            <w:pPr>
              <w:pStyle w:val="Default"/>
              <w:rPr>
                <w:color w:val="auto"/>
                <w:sz w:val="20"/>
                <w:szCs w:val="20"/>
              </w:rPr>
            </w:pPr>
            <w:r w:rsidRPr="008C203F">
              <w:rPr>
                <w:color w:val="auto"/>
                <w:sz w:val="20"/>
                <w:szCs w:val="20"/>
              </w:rPr>
              <w:t xml:space="preserve">There shall be ongoing student involvement in professional organizations, activities of those organizations, and in professional service. </w:t>
            </w:r>
          </w:p>
          <w:p w:rsidR="0031311D" w:rsidRPr="008C203F" w:rsidRDefault="0031311D">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Records of attendance at conferences, as well as participation in such activities as delivery of presentations, service as room hosts, involvement in majors’ clubs, and service in professional program planning and logistics. </w:t>
            </w:r>
          </w:p>
        </w:tc>
        <w:tc>
          <w:tcPr>
            <w:tcW w:w="1440" w:type="dxa"/>
            <w:vAlign w:val="center"/>
          </w:tcPr>
          <w:p w:rsidR="0031311D" w:rsidRPr="008C203F" w:rsidRDefault="0031311D" w:rsidP="0031311D">
            <w:pPr>
              <w:pStyle w:val="Default"/>
              <w:jc w:val="center"/>
              <w:rPr>
                <w:color w:val="auto"/>
                <w:sz w:val="20"/>
                <w:szCs w:val="20"/>
              </w:rPr>
            </w:pPr>
          </w:p>
        </w:tc>
        <w:tc>
          <w:tcPr>
            <w:tcW w:w="3607" w:type="dxa"/>
            <w:gridSpan w:val="2"/>
          </w:tcPr>
          <w:p w:rsidR="0031311D" w:rsidRPr="008C203F" w:rsidRDefault="0031311D">
            <w:pPr>
              <w:pStyle w:val="Default"/>
              <w:rPr>
                <w:color w:val="auto"/>
                <w:sz w:val="20"/>
                <w:szCs w:val="20"/>
              </w:rPr>
            </w:pPr>
          </w:p>
        </w:tc>
      </w:tr>
      <w:tr w:rsidR="00A031AB" w:rsidRPr="008C203F" w:rsidTr="00A031AB">
        <w:trPr>
          <w:gridAfter w:val="1"/>
          <w:wAfter w:w="7" w:type="dxa"/>
          <w:cantSplit/>
          <w:trHeight w:val="278"/>
        </w:trPr>
        <w:tc>
          <w:tcPr>
            <w:tcW w:w="9648" w:type="dxa"/>
            <w:gridSpan w:val="6"/>
          </w:tcPr>
          <w:p w:rsidR="00A031AB" w:rsidRPr="008C203F" w:rsidRDefault="00A031AB" w:rsidP="00A031AB">
            <w:pPr>
              <w:pStyle w:val="Default"/>
              <w:rPr>
                <w:b/>
                <w:bCs/>
                <w:color w:val="auto"/>
                <w:sz w:val="20"/>
                <w:szCs w:val="20"/>
              </w:rPr>
            </w:pPr>
            <w:r w:rsidRPr="008C203F">
              <w:rPr>
                <w:b/>
                <w:bCs/>
                <w:color w:val="auto"/>
                <w:sz w:val="20"/>
                <w:szCs w:val="20"/>
              </w:rPr>
              <w:t>COMMENTS ON 5.00 SERIES:</w:t>
            </w:r>
          </w:p>
        </w:tc>
      </w:tr>
    </w:tbl>
    <w:p w:rsidR="00B907F5" w:rsidRPr="008C203F" w:rsidRDefault="00B907F5"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6D787E" w:rsidRDefault="006D787E" w:rsidP="003D2513">
      <w:pPr>
        <w:pStyle w:val="Default"/>
        <w:jc w:val="center"/>
        <w:rPr>
          <w:b/>
          <w:bCs/>
          <w:color w:val="auto"/>
          <w:sz w:val="22"/>
          <w:szCs w:val="22"/>
        </w:rPr>
      </w:pPr>
    </w:p>
    <w:p w:rsidR="003D2513" w:rsidRPr="008C203F" w:rsidRDefault="003D2513" w:rsidP="003D2513">
      <w:pPr>
        <w:pStyle w:val="Default"/>
        <w:jc w:val="center"/>
        <w:rPr>
          <w:b/>
          <w:bCs/>
          <w:color w:val="auto"/>
          <w:sz w:val="22"/>
          <w:szCs w:val="22"/>
        </w:rPr>
      </w:pPr>
      <w:bookmarkStart w:id="0" w:name="_GoBack"/>
      <w:bookmarkEnd w:id="0"/>
      <w:r w:rsidRPr="008C203F">
        <w:rPr>
          <w:b/>
          <w:bCs/>
          <w:color w:val="auto"/>
          <w:sz w:val="22"/>
          <w:szCs w:val="22"/>
        </w:rPr>
        <w:lastRenderedPageBreak/>
        <w:t xml:space="preserve">6.0 Instructional Resources </w:t>
      </w:r>
    </w:p>
    <w:p w:rsidR="00580B8A" w:rsidRPr="008C203F" w:rsidRDefault="00580B8A" w:rsidP="003D2513">
      <w:pPr>
        <w:pStyle w:val="Default"/>
        <w:jc w:val="center"/>
        <w:rPr>
          <w:color w:val="auto"/>
          <w:sz w:val="22"/>
          <w:szCs w:val="22"/>
        </w:rPr>
      </w:pPr>
    </w:p>
    <w:tbl>
      <w:tblPr>
        <w:tblW w:w="96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3961"/>
        <w:gridCol w:w="1440"/>
        <w:gridCol w:w="14"/>
        <w:gridCol w:w="3586"/>
      </w:tblGrid>
      <w:tr w:rsidR="00580B8A" w:rsidRPr="008C203F" w:rsidTr="00A031AB">
        <w:trPr>
          <w:cantSplit/>
          <w:trHeight w:val="278"/>
          <w:tblHeader/>
        </w:trPr>
        <w:tc>
          <w:tcPr>
            <w:tcW w:w="647"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w:t>
            </w:r>
          </w:p>
        </w:tc>
        <w:tc>
          <w:tcPr>
            <w:tcW w:w="3961"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STANDARD</w:t>
            </w:r>
          </w:p>
        </w:tc>
        <w:tc>
          <w:tcPr>
            <w:tcW w:w="1440" w:type="dxa"/>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FINDING</w:t>
            </w:r>
          </w:p>
        </w:tc>
        <w:tc>
          <w:tcPr>
            <w:tcW w:w="3600" w:type="dxa"/>
            <w:gridSpan w:val="2"/>
            <w:shd w:val="clear" w:color="auto" w:fill="C0C0C0"/>
            <w:vAlign w:val="center"/>
          </w:tcPr>
          <w:p w:rsidR="00580B8A" w:rsidRPr="008C203F" w:rsidRDefault="00580B8A" w:rsidP="00580B8A">
            <w:pPr>
              <w:pStyle w:val="Default"/>
              <w:jc w:val="center"/>
              <w:rPr>
                <w:b/>
                <w:color w:val="auto"/>
                <w:sz w:val="20"/>
                <w:szCs w:val="20"/>
              </w:rPr>
            </w:pPr>
            <w:r w:rsidRPr="008C203F">
              <w:rPr>
                <w:b/>
                <w:color w:val="auto"/>
                <w:sz w:val="20"/>
                <w:szCs w:val="20"/>
              </w:rPr>
              <w:t>COMMENTS</w:t>
            </w:r>
          </w:p>
        </w:tc>
      </w:tr>
      <w:tr w:rsidR="00B907F5" w:rsidRPr="008C203F" w:rsidTr="006A22D7">
        <w:trPr>
          <w:cantSplit/>
          <w:trHeight w:val="1143"/>
        </w:trPr>
        <w:tc>
          <w:tcPr>
            <w:tcW w:w="647" w:type="dxa"/>
          </w:tcPr>
          <w:p w:rsidR="00B907F5" w:rsidRPr="008C203F" w:rsidRDefault="00B907F5">
            <w:pPr>
              <w:pStyle w:val="Default"/>
              <w:rPr>
                <w:b/>
                <w:color w:val="auto"/>
                <w:sz w:val="20"/>
                <w:szCs w:val="20"/>
              </w:rPr>
            </w:pPr>
            <w:r w:rsidRPr="008C203F">
              <w:rPr>
                <w:b/>
                <w:color w:val="auto"/>
                <w:sz w:val="20"/>
                <w:szCs w:val="20"/>
              </w:rPr>
              <w:t xml:space="preserve">6.01 </w:t>
            </w:r>
          </w:p>
        </w:tc>
        <w:tc>
          <w:tcPr>
            <w:tcW w:w="3961" w:type="dxa"/>
          </w:tcPr>
          <w:p w:rsidR="00B907F5" w:rsidRPr="008C203F" w:rsidRDefault="00B907F5">
            <w:pPr>
              <w:pStyle w:val="Default"/>
              <w:rPr>
                <w:color w:val="auto"/>
                <w:sz w:val="20"/>
                <w:szCs w:val="20"/>
              </w:rPr>
            </w:pPr>
            <w:r w:rsidRPr="008C203F">
              <w:rPr>
                <w:color w:val="auto"/>
                <w:sz w:val="20"/>
                <w:szCs w:val="20"/>
              </w:rPr>
              <w:t xml:space="preserve">Administrative support services shall be sufficient to enable the Program to accomplish its mission and operate in a manner consistent with its values. </w:t>
            </w:r>
          </w:p>
          <w:p w:rsidR="00B907F5" w:rsidRPr="008C203F" w:rsidRDefault="00B907F5">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 description of administrative support services and an evaluation of the adequacy of those services, in terms of the mission and values of the unit. </w:t>
            </w:r>
          </w:p>
        </w:tc>
        <w:tc>
          <w:tcPr>
            <w:tcW w:w="1454" w:type="dxa"/>
            <w:gridSpan w:val="2"/>
          </w:tcPr>
          <w:p w:rsidR="00B907F5" w:rsidRPr="008C203F" w:rsidRDefault="00B907F5">
            <w:pPr>
              <w:pStyle w:val="Default"/>
              <w:rPr>
                <w:color w:val="auto"/>
                <w:sz w:val="20"/>
                <w:szCs w:val="20"/>
              </w:rPr>
            </w:pPr>
          </w:p>
        </w:tc>
        <w:tc>
          <w:tcPr>
            <w:tcW w:w="3586" w:type="dxa"/>
          </w:tcPr>
          <w:p w:rsidR="00B907F5" w:rsidRPr="008C203F" w:rsidRDefault="00B907F5">
            <w:pPr>
              <w:pStyle w:val="Default"/>
              <w:rPr>
                <w:color w:val="auto"/>
                <w:sz w:val="20"/>
                <w:szCs w:val="20"/>
              </w:rPr>
            </w:pPr>
          </w:p>
        </w:tc>
      </w:tr>
      <w:tr w:rsidR="00B907F5" w:rsidRPr="008C203F" w:rsidTr="006A22D7">
        <w:trPr>
          <w:cantSplit/>
          <w:trHeight w:val="1695"/>
        </w:trPr>
        <w:tc>
          <w:tcPr>
            <w:tcW w:w="647" w:type="dxa"/>
          </w:tcPr>
          <w:p w:rsidR="00B907F5" w:rsidRPr="008C203F" w:rsidRDefault="006D787E">
            <w:pPr>
              <w:pStyle w:val="Default"/>
              <w:rPr>
                <w:b/>
                <w:color w:val="auto"/>
                <w:sz w:val="20"/>
                <w:szCs w:val="20"/>
              </w:rPr>
            </w:pPr>
            <w:r>
              <w:rPr>
                <w:b/>
                <w:color w:val="auto"/>
                <w:sz w:val="20"/>
                <w:szCs w:val="20"/>
              </w:rPr>
              <w:t>6</w:t>
            </w:r>
            <w:r w:rsidR="00B907F5" w:rsidRPr="008C203F">
              <w:rPr>
                <w:b/>
                <w:color w:val="auto"/>
                <w:sz w:val="20"/>
                <w:szCs w:val="20"/>
              </w:rPr>
              <w:t xml:space="preserve">.02 </w:t>
            </w:r>
          </w:p>
        </w:tc>
        <w:tc>
          <w:tcPr>
            <w:tcW w:w="3961" w:type="dxa"/>
          </w:tcPr>
          <w:p w:rsidR="00B907F5" w:rsidRPr="008C203F" w:rsidRDefault="00B907F5">
            <w:pPr>
              <w:pStyle w:val="Default"/>
              <w:rPr>
                <w:color w:val="auto"/>
                <w:sz w:val="20"/>
                <w:szCs w:val="20"/>
              </w:rPr>
            </w:pPr>
            <w:r w:rsidRPr="008C203F">
              <w:rPr>
                <w:color w:val="auto"/>
                <w:sz w:val="20"/>
                <w:szCs w:val="20"/>
              </w:rPr>
              <w:t xml:space="preserve">There shall be properly located and equipped faculty offices of sufficient quality to adequately address privacy and confidentiality issues, and that are of a number and size comparable to other Programs housed in the academic unit and consistent with institutional policy. </w:t>
            </w:r>
          </w:p>
          <w:p w:rsidR="00B907F5" w:rsidRPr="008C203F" w:rsidRDefault="00B907F5">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Documentation of appropriate location and size to adequately address privacy and confidentiality issues. </w:t>
            </w:r>
          </w:p>
        </w:tc>
        <w:tc>
          <w:tcPr>
            <w:tcW w:w="1454" w:type="dxa"/>
            <w:gridSpan w:val="2"/>
          </w:tcPr>
          <w:p w:rsidR="00B907F5" w:rsidRPr="008C203F" w:rsidRDefault="00B907F5">
            <w:pPr>
              <w:pStyle w:val="Default"/>
              <w:rPr>
                <w:color w:val="auto"/>
                <w:sz w:val="20"/>
                <w:szCs w:val="20"/>
              </w:rPr>
            </w:pPr>
          </w:p>
        </w:tc>
        <w:tc>
          <w:tcPr>
            <w:tcW w:w="3586" w:type="dxa"/>
          </w:tcPr>
          <w:p w:rsidR="00B907F5" w:rsidRPr="008C203F" w:rsidRDefault="00B907F5">
            <w:pPr>
              <w:pStyle w:val="Default"/>
              <w:rPr>
                <w:color w:val="auto"/>
                <w:sz w:val="20"/>
                <w:szCs w:val="20"/>
              </w:rPr>
            </w:pPr>
          </w:p>
        </w:tc>
      </w:tr>
      <w:tr w:rsidR="00B907F5" w:rsidRPr="008C203F" w:rsidTr="006A22D7">
        <w:trPr>
          <w:cantSplit/>
          <w:trHeight w:val="1143"/>
        </w:trPr>
        <w:tc>
          <w:tcPr>
            <w:tcW w:w="647" w:type="dxa"/>
          </w:tcPr>
          <w:p w:rsidR="00B907F5" w:rsidRPr="008C203F" w:rsidRDefault="00B907F5">
            <w:pPr>
              <w:pStyle w:val="Default"/>
              <w:rPr>
                <w:b/>
                <w:color w:val="auto"/>
                <w:sz w:val="20"/>
                <w:szCs w:val="20"/>
              </w:rPr>
            </w:pPr>
            <w:r w:rsidRPr="008C203F">
              <w:rPr>
                <w:b/>
                <w:color w:val="auto"/>
                <w:sz w:val="20"/>
                <w:szCs w:val="20"/>
              </w:rPr>
              <w:t xml:space="preserve">6.03 </w:t>
            </w:r>
          </w:p>
        </w:tc>
        <w:tc>
          <w:tcPr>
            <w:tcW w:w="3961" w:type="dxa"/>
          </w:tcPr>
          <w:p w:rsidR="00B907F5" w:rsidRPr="008C203F" w:rsidRDefault="00B907F5">
            <w:pPr>
              <w:pStyle w:val="Default"/>
              <w:rPr>
                <w:color w:val="auto"/>
                <w:sz w:val="20"/>
                <w:szCs w:val="20"/>
              </w:rPr>
            </w:pPr>
            <w:r w:rsidRPr="008C203F">
              <w:rPr>
                <w:color w:val="auto"/>
                <w:sz w:val="20"/>
                <w:szCs w:val="20"/>
              </w:rPr>
              <w:t xml:space="preserve">There shall be adequate conference rooms for faculty use, study areas for students, and meeting space for student organizations. </w:t>
            </w:r>
          </w:p>
          <w:p w:rsidR="00B907F5" w:rsidRPr="008C203F" w:rsidRDefault="00B907F5">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Description of such resources and documentation of adequacy of these areas. </w:t>
            </w:r>
          </w:p>
        </w:tc>
        <w:tc>
          <w:tcPr>
            <w:tcW w:w="1454" w:type="dxa"/>
            <w:gridSpan w:val="2"/>
          </w:tcPr>
          <w:p w:rsidR="00B907F5" w:rsidRPr="008C203F" w:rsidRDefault="00B907F5">
            <w:pPr>
              <w:pStyle w:val="Default"/>
              <w:rPr>
                <w:color w:val="auto"/>
                <w:sz w:val="20"/>
                <w:szCs w:val="20"/>
              </w:rPr>
            </w:pPr>
          </w:p>
        </w:tc>
        <w:tc>
          <w:tcPr>
            <w:tcW w:w="3586" w:type="dxa"/>
          </w:tcPr>
          <w:p w:rsidR="00B907F5" w:rsidRPr="008C203F" w:rsidRDefault="00B907F5">
            <w:pPr>
              <w:pStyle w:val="Default"/>
              <w:rPr>
                <w:color w:val="auto"/>
                <w:sz w:val="20"/>
                <w:szCs w:val="20"/>
              </w:rPr>
            </w:pPr>
          </w:p>
        </w:tc>
      </w:tr>
      <w:tr w:rsidR="00B907F5" w:rsidRPr="008C203F" w:rsidTr="006A22D7">
        <w:trPr>
          <w:cantSplit/>
          <w:trHeight w:val="1143"/>
        </w:trPr>
        <w:tc>
          <w:tcPr>
            <w:tcW w:w="647" w:type="dxa"/>
          </w:tcPr>
          <w:p w:rsidR="00B907F5" w:rsidRPr="008C203F" w:rsidRDefault="00B907F5">
            <w:pPr>
              <w:pStyle w:val="Default"/>
              <w:rPr>
                <w:b/>
                <w:color w:val="auto"/>
                <w:sz w:val="20"/>
                <w:szCs w:val="20"/>
              </w:rPr>
            </w:pPr>
            <w:r w:rsidRPr="008C203F">
              <w:rPr>
                <w:b/>
                <w:color w:val="auto"/>
                <w:sz w:val="20"/>
                <w:szCs w:val="20"/>
              </w:rPr>
              <w:t xml:space="preserve">6.04 </w:t>
            </w:r>
          </w:p>
        </w:tc>
        <w:tc>
          <w:tcPr>
            <w:tcW w:w="3961" w:type="dxa"/>
          </w:tcPr>
          <w:p w:rsidR="00B907F5" w:rsidRPr="008C203F" w:rsidRDefault="00B907F5">
            <w:pPr>
              <w:pStyle w:val="Default"/>
              <w:rPr>
                <w:color w:val="auto"/>
                <w:sz w:val="20"/>
                <w:szCs w:val="20"/>
              </w:rPr>
            </w:pPr>
            <w:r w:rsidRPr="008C203F">
              <w:rPr>
                <w:color w:val="auto"/>
                <w:sz w:val="20"/>
                <w:szCs w:val="20"/>
              </w:rPr>
              <w:t xml:space="preserve">There shall be classrooms, laboratory and teaching areas, and appropriate content-specific instructional areas for the academic unit. </w:t>
            </w:r>
          </w:p>
          <w:p w:rsidR="00B907F5" w:rsidRPr="008C203F" w:rsidRDefault="00B907F5">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Schedules documenting appropriate assignments of classes to laboratories and classrooms of adequate size and resources. </w:t>
            </w:r>
          </w:p>
        </w:tc>
        <w:tc>
          <w:tcPr>
            <w:tcW w:w="1454" w:type="dxa"/>
            <w:gridSpan w:val="2"/>
          </w:tcPr>
          <w:p w:rsidR="00B907F5" w:rsidRPr="008C203F" w:rsidRDefault="00B907F5">
            <w:pPr>
              <w:pStyle w:val="Default"/>
              <w:rPr>
                <w:color w:val="auto"/>
                <w:sz w:val="20"/>
                <w:szCs w:val="20"/>
              </w:rPr>
            </w:pPr>
          </w:p>
        </w:tc>
        <w:tc>
          <w:tcPr>
            <w:tcW w:w="3586" w:type="dxa"/>
          </w:tcPr>
          <w:p w:rsidR="00B907F5" w:rsidRPr="008C203F" w:rsidRDefault="00B907F5">
            <w:pPr>
              <w:pStyle w:val="Default"/>
              <w:rPr>
                <w:color w:val="auto"/>
                <w:sz w:val="20"/>
                <w:szCs w:val="20"/>
              </w:rPr>
            </w:pPr>
          </w:p>
        </w:tc>
      </w:tr>
      <w:tr w:rsidR="00B907F5" w:rsidRPr="008C203F" w:rsidTr="006A22D7">
        <w:trPr>
          <w:cantSplit/>
          <w:trHeight w:val="1694"/>
        </w:trPr>
        <w:tc>
          <w:tcPr>
            <w:tcW w:w="647" w:type="dxa"/>
          </w:tcPr>
          <w:p w:rsidR="00B907F5" w:rsidRPr="008C203F" w:rsidRDefault="00B907F5">
            <w:pPr>
              <w:pStyle w:val="Default"/>
              <w:rPr>
                <w:b/>
                <w:color w:val="auto"/>
                <w:sz w:val="20"/>
                <w:szCs w:val="20"/>
              </w:rPr>
            </w:pPr>
            <w:r w:rsidRPr="008C203F">
              <w:rPr>
                <w:b/>
                <w:color w:val="auto"/>
                <w:sz w:val="20"/>
                <w:szCs w:val="20"/>
              </w:rPr>
              <w:t xml:space="preserve">6.05 </w:t>
            </w:r>
          </w:p>
        </w:tc>
        <w:tc>
          <w:tcPr>
            <w:tcW w:w="3961" w:type="dxa"/>
          </w:tcPr>
          <w:p w:rsidR="00B907F5" w:rsidRPr="008C203F" w:rsidRDefault="00B907F5">
            <w:pPr>
              <w:pStyle w:val="Default"/>
              <w:rPr>
                <w:color w:val="auto"/>
                <w:sz w:val="20"/>
                <w:szCs w:val="20"/>
              </w:rPr>
            </w:pPr>
            <w:r w:rsidRPr="008C203F">
              <w:rPr>
                <w:color w:val="auto"/>
                <w:sz w:val="20"/>
                <w:szCs w:val="20"/>
              </w:rPr>
              <w:t xml:space="preserve">Sufficient resources shall be present to properly implement the curriculum of the </w:t>
            </w:r>
            <w:r w:rsidR="003967DB" w:rsidRPr="008C203F">
              <w:rPr>
                <w:color w:val="auto"/>
                <w:sz w:val="20"/>
                <w:szCs w:val="20"/>
              </w:rPr>
              <w:t>parks, recreation, tourism, and related professions</w:t>
            </w:r>
            <w:r w:rsidRPr="008C203F">
              <w:rPr>
                <w:color w:val="auto"/>
                <w:sz w:val="20"/>
                <w:szCs w:val="20"/>
              </w:rPr>
              <w:t xml:space="preserve"> academic unit, including access to special services for individuals with disabilities. </w:t>
            </w:r>
          </w:p>
          <w:p w:rsidR="00B907F5" w:rsidRPr="008C203F" w:rsidRDefault="00B907F5">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A description of the adequacy of resources to the unit and services for individuals with disabilities and an evaluation of the adequacy of those resources and services, in terms of the mission and values of the unit. </w:t>
            </w:r>
          </w:p>
        </w:tc>
        <w:tc>
          <w:tcPr>
            <w:tcW w:w="1454" w:type="dxa"/>
            <w:gridSpan w:val="2"/>
          </w:tcPr>
          <w:p w:rsidR="00B907F5" w:rsidRPr="008C203F" w:rsidRDefault="00B907F5">
            <w:pPr>
              <w:pStyle w:val="Default"/>
              <w:rPr>
                <w:color w:val="auto"/>
                <w:sz w:val="20"/>
                <w:szCs w:val="20"/>
              </w:rPr>
            </w:pPr>
          </w:p>
        </w:tc>
        <w:tc>
          <w:tcPr>
            <w:tcW w:w="3586" w:type="dxa"/>
          </w:tcPr>
          <w:p w:rsidR="00B907F5" w:rsidRPr="008C203F" w:rsidRDefault="00B907F5">
            <w:pPr>
              <w:pStyle w:val="Default"/>
              <w:rPr>
                <w:color w:val="auto"/>
                <w:sz w:val="20"/>
                <w:szCs w:val="20"/>
              </w:rPr>
            </w:pPr>
          </w:p>
        </w:tc>
      </w:tr>
      <w:tr w:rsidR="00B907F5" w:rsidRPr="008C203F" w:rsidTr="006A22D7">
        <w:trPr>
          <w:cantSplit/>
          <w:trHeight w:val="867"/>
        </w:trPr>
        <w:tc>
          <w:tcPr>
            <w:tcW w:w="647" w:type="dxa"/>
          </w:tcPr>
          <w:p w:rsidR="00B907F5" w:rsidRPr="008C203F" w:rsidRDefault="00B907F5">
            <w:pPr>
              <w:pStyle w:val="Default"/>
              <w:rPr>
                <w:b/>
                <w:color w:val="auto"/>
                <w:sz w:val="20"/>
                <w:szCs w:val="20"/>
              </w:rPr>
            </w:pPr>
            <w:r w:rsidRPr="008C203F">
              <w:rPr>
                <w:b/>
                <w:color w:val="auto"/>
                <w:sz w:val="20"/>
                <w:szCs w:val="20"/>
              </w:rPr>
              <w:lastRenderedPageBreak/>
              <w:t xml:space="preserve">6.06 </w:t>
            </w:r>
          </w:p>
        </w:tc>
        <w:tc>
          <w:tcPr>
            <w:tcW w:w="3961" w:type="dxa"/>
          </w:tcPr>
          <w:p w:rsidR="00B907F5" w:rsidRPr="008C203F" w:rsidRDefault="00B907F5">
            <w:pPr>
              <w:pStyle w:val="Default"/>
              <w:rPr>
                <w:color w:val="auto"/>
                <w:sz w:val="20"/>
                <w:szCs w:val="20"/>
              </w:rPr>
            </w:pPr>
            <w:r w:rsidRPr="008C203F">
              <w:rPr>
                <w:color w:val="auto"/>
                <w:sz w:val="20"/>
                <w:szCs w:val="20"/>
              </w:rPr>
              <w:t xml:space="preserve">All instructional areas, faculty offices, and other educational facilities shall comply with the requirements of the Americans with Disabilities Act (ADA) and the amendments to the Act. </w:t>
            </w:r>
          </w:p>
          <w:p w:rsidR="00B907F5" w:rsidRPr="008C203F" w:rsidRDefault="00B907F5">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Proof of compliance with current </w:t>
            </w:r>
            <w:smartTag w:uri="urn:schemas-microsoft-com:office:smarttags" w:element="City">
              <w:smartTag w:uri="urn:schemas-microsoft-com:office:smarttags" w:element="place">
                <w:r w:rsidRPr="008C203F">
                  <w:rPr>
                    <w:color w:val="auto"/>
                    <w:sz w:val="20"/>
                    <w:szCs w:val="20"/>
                  </w:rPr>
                  <w:t>ADA</w:t>
                </w:r>
              </w:smartTag>
            </w:smartTag>
            <w:r w:rsidRPr="008C203F">
              <w:rPr>
                <w:color w:val="auto"/>
                <w:sz w:val="20"/>
                <w:szCs w:val="20"/>
              </w:rPr>
              <w:t xml:space="preserve"> requirements. </w:t>
            </w:r>
          </w:p>
        </w:tc>
        <w:tc>
          <w:tcPr>
            <w:tcW w:w="1454" w:type="dxa"/>
            <w:gridSpan w:val="2"/>
          </w:tcPr>
          <w:p w:rsidR="00B907F5" w:rsidRPr="008C203F" w:rsidRDefault="00B907F5">
            <w:pPr>
              <w:pStyle w:val="Default"/>
              <w:rPr>
                <w:color w:val="auto"/>
                <w:sz w:val="20"/>
                <w:szCs w:val="20"/>
              </w:rPr>
            </w:pPr>
          </w:p>
        </w:tc>
        <w:tc>
          <w:tcPr>
            <w:tcW w:w="3586" w:type="dxa"/>
          </w:tcPr>
          <w:p w:rsidR="00B907F5" w:rsidRPr="008C203F" w:rsidRDefault="00B907F5">
            <w:pPr>
              <w:pStyle w:val="Default"/>
              <w:rPr>
                <w:color w:val="auto"/>
                <w:sz w:val="20"/>
                <w:szCs w:val="20"/>
              </w:rPr>
            </w:pPr>
          </w:p>
        </w:tc>
      </w:tr>
      <w:tr w:rsidR="00B907F5" w:rsidRPr="008C203F" w:rsidTr="006A22D7">
        <w:trPr>
          <w:cantSplit/>
          <w:trHeight w:val="1419"/>
        </w:trPr>
        <w:tc>
          <w:tcPr>
            <w:tcW w:w="647" w:type="dxa"/>
          </w:tcPr>
          <w:p w:rsidR="00B907F5" w:rsidRPr="008C203F" w:rsidRDefault="00B907F5">
            <w:pPr>
              <w:pStyle w:val="Default"/>
              <w:rPr>
                <w:b/>
                <w:color w:val="auto"/>
                <w:sz w:val="20"/>
                <w:szCs w:val="20"/>
              </w:rPr>
            </w:pPr>
            <w:r w:rsidRPr="008C203F">
              <w:rPr>
                <w:b/>
                <w:color w:val="auto"/>
                <w:sz w:val="20"/>
                <w:szCs w:val="20"/>
              </w:rPr>
              <w:t xml:space="preserve">6.07 </w:t>
            </w:r>
          </w:p>
        </w:tc>
        <w:tc>
          <w:tcPr>
            <w:tcW w:w="3961" w:type="dxa"/>
          </w:tcPr>
          <w:p w:rsidR="00B907F5" w:rsidRPr="008C203F" w:rsidRDefault="00B907F5">
            <w:pPr>
              <w:pStyle w:val="Default"/>
              <w:rPr>
                <w:color w:val="auto"/>
                <w:sz w:val="20"/>
                <w:szCs w:val="20"/>
              </w:rPr>
            </w:pPr>
            <w:r w:rsidRPr="008C203F">
              <w:rPr>
                <w:color w:val="auto"/>
                <w:sz w:val="20"/>
                <w:szCs w:val="20"/>
              </w:rPr>
              <w:t xml:space="preserve">Library resources and access shall be sufficient to enable the Program to accomplish its mission and operate in a manner consistent with its values. </w:t>
            </w:r>
          </w:p>
          <w:p w:rsidR="00B907F5" w:rsidRPr="008C203F" w:rsidRDefault="00B907F5">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Documentation of the adequacy of library resources (financial, materials, reference, staffing, etc.) and services and an evaluation of the adequacy of library resources, in terms of the mission and values of the unit. </w:t>
            </w:r>
          </w:p>
        </w:tc>
        <w:tc>
          <w:tcPr>
            <w:tcW w:w="1454" w:type="dxa"/>
            <w:gridSpan w:val="2"/>
          </w:tcPr>
          <w:p w:rsidR="00B907F5" w:rsidRPr="008C203F" w:rsidRDefault="00B907F5">
            <w:pPr>
              <w:pStyle w:val="Default"/>
              <w:rPr>
                <w:color w:val="auto"/>
                <w:sz w:val="20"/>
                <w:szCs w:val="20"/>
              </w:rPr>
            </w:pPr>
          </w:p>
        </w:tc>
        <w:tc>
          <w:tcPr>
            <w:tcW w:w="3586" w:type="dxa"/>
          </w:tcPr>
          <w:p w:rsidR="00B907F5" w:rsidRPr="008C203F" w:rsidRDefault="00B907F5">
            <w:pPr>
              <w:pStyle w:val="Default"/>
              <w:rPr>
                <w:color w:val="auto"/>
                <w:sz w:val="20"/>
                <w:szCs w:val="20"/>
              </w:rPr>
            </w:pPr>
          </w:p>
        </w:tc>
      </w:tr>
      <w:tr w:rsidR="00B907F5" w:rsidRPr="008C203F" w:rsidTr="006A22D7">
        <w:trPr>
          <w:cantSplit/>
          <w:trHeight w:val="1971"/>
        </w:trPr>
        <w:tc>
          <w:tcPr>
            <w:tcW w:w="647" w:type="dxa"/>
          </w:tcPr>
          <w:p w:rsidR="00B907F5" w:rsidRPr="008C203F" w:rsidRDefault="00B907F5">
            <w:pPr>
              <w:pStyle w:val="Default"/>
              <w:rPr>
                <w:b/>
                <w:color w:val="auto"/>
                <w:sz w:val="20"/>
                <w:szCs w:val="20"/>
              </w:rPr>
            </w:pPr>
            <w:r w:rsidRPr="008C203F">
              <w:rPr>
                <w:b/>
                <w:color w:val="auto"/>
                <w:sz w:val="20"/>
                <w:szCs w:val="20"/>
              </w:rPr>
              <w:t xml:space="preserve">6.08 </w:t>
            </w:r>
          </w:p>
        </w:tc>
        <w:tc>
          <w:tcPr>
            <w:tcW w:w="3961" w:type="dxa"/>
          </w:tcPr>
          <w:p w:rsidR="00B907F5" w:rsidRPr="008C203F" w:rsidRDefault="00B907F5">
            <w:pPr>
              <w:pStyle w:val="Default"/>
              <w:rPr>
                <w:color w:val="auto"/>
                <w:sz w:val="20"/>
                <w:szCs w:val="20"/>
              </w:rPr>
            </w:pPr>
            <w:r w:rsidRPr="008C203F">
              <w:rPr>
                <w:color w:val="auto"/>
                <w:sz w:val="20"/>
                <w:szCs w:val="20"/>
              </w:rPr>
              <w:t xml:space="preserve">Computing technology and computing support services available to faculty, staff, and students of the </w:t>
            </w:r>
            <w:r w:rsidR="003967DB" w:rsidRPr="008C203F">
              <w:rPr>
                <w:color w:val="auto"/>
                <w:sz w:val="20"/>
                <w:szCs w:val="20"/>
              </w:rPr>
              <w:t>parks, recreation, tourism, and related professions</w:t>
            </w:r>
            <w:r w:rsidRPr="008C203F">
              <w:rPr>
                <w:color w:val="auto"/>
                <w:sz w:val="20"/>
                <w:szCs w:val="20"/>
              </w:rPr>
              <w:t xml:space="preserve"> academic unit shall be sufficient to enable the Program to accomplish its mission and operate in a manner consistent with its values. </w:t>
            </w:r>
          </w:p>
          <w:p w:rsidR="00B907F5" w:rsidRPr="008C203F" w:rsidRDefault="00B907F5">
            <w:pPr>
              <w:pStyle w:val="Default"/>
              <w:rPr>
                <w:color w:val="auto"/>
                <w:sz w:val="20"/>
                <w:szCs w:val="20"/>
              </w:rPr>
            </w:pPr>
            <w:r w:rsidRPr="008C203F">
              <w:rPr>
                <w:i/>
                <w:iCs/>
                <w:color w:val="auto"/>
                <w:sz w:val="20"/>
                <w:szCs w:val="20"/>
                <w:u w:val="single"/>
              </w:rPr>
              <w:t xml:space="preserve">Suggested Evidence of Compliance: </w:t>
            </w:r>
            <w:r w:rsidRPr="008C203F">
              <w:rPr>
                <w:color w:val="auto"/>
                <w:sz w:val="20"/>
                <w:szCs w:val="20"/>
              </w:rPr>
              <w:t xml:space="preserve">Documentation of computing and computing support services and an evaluation of the adequacy of those resources, in terms of the mission and values of the unit. </w:t>
            </w:r>
          </w:p>
        </w:tc>
        <w:tc>
          <w:tcPr>
            <w:tcW w:w="1454" w:type="dxa"/>
            <w:gridSpan w:val="2"/>
          </w:tcPr>
          <w:p w:rsidR="00B907F5" w:rsidRPr="008C203F" w:rsidRDefault="00B907F5">
            <w:pPr>
              <w:pStyle w:val="Default"/>
              <w:rPr>
                <w:color w:val="auto"/>
                <w:sz w:val="20"/>
                <w:szCs w:val="20"/>
              </w:rPr>
            </w:pPr>
          </w:p>
        </w:tc>
        <w:tc>
          <w:tcPr>
            <w:tcW w:w="3586" w:type="dxa"/>
          </w:tcPr>
          <w:p w:rsidR="00B907F5" w:rsidRPr="008C203F" w:rsidRDefault="00B907F5">
            <w:pPr>
              <w:pStyle w:val="Default"/>
              <w:rPr>
                <w:color w:val="auto"/>
                <w:sz w:val="20"/>
                <w:szCs w:val="20"/>
              </w:rPr>
            </w:pPr>
          </w:p>
        </w:tc>
      </w:tr>
      <w:tr w:rsidR="00A031AB" w:rsidRPr="008C203F" w:rsidTr="00A031AB">
        <w:trPr>
          <w:cantSplit/>
          <w:trHeight w:val="278"/>
        </w:trPr>
        <w:tc>
          <w:tcPr>
            <w:tcW w:w="9648" w:type="dxa"/>
            <w:gridSpan w:val="5"/>
          </w:tcPr>
          <w:p w:rsidR="00A031AB" w:rsidRPr="008C203F" w:rsidRDefault="00A031AB" w:rsidP="00A031AB">
            <w:pPr>
              <w:pStyle w:val="Default"/>
              <w:rPr>
                <w:b/>
                <w:bCs/>
                <w:color w:val="auto"/>
                <w:sz w:val="20"/>
                <w:szCs w:val="20"/>
              </w:rPr>
            </w:pPr>
            <w:r w:rsidRPr="008C203F">
              <w:rPr>
                <w:b/>
                <w:bCs/>
                <w:color w:val="auto"/>
                <w:sz w:val="20"/>
                <w:szCs w:val="20"/>
              </w:rPr>
              <w:t>COMMENTS ON 6.00 SERIES:</w:t>
            </w:r>
          </w:p>
        </w:tc>
      </w:tr>
    </w:tbl>
    <w:p w:rsidR="002F1A0F" w:rsidRPr="008C203F" w:rsidRDefault="002F1A0F">
      <w:pPr>
        <w:rPr>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6D787E" w:rsidRDefault="006D787E" w:rsidP="003D2513">
      <w:pPr>
        <w:pStyle w:val="Default"/>
        <w:jc w:val="center"/>
        <w:rPr>
          <w:b/>
          <w:bCs/>
          <w:sz w:val="22"/>
          <w:szCs w:val="22"/>
        </w:rPr>
      </w:pPr>
    </w:p>
    <w:p w:rsidR="003D2513" w:rsidRPr="008C203F" w:rsidRDefault="003D2513" w:rsidP="003D2513">
      <w:pPr>
        <w:pStyle w:val="Default"/>
        <w:jc w:val="center"/>
        <w:rPr>
          <w:b/>
          <w:bCs/>
          <w:sz w:val="22"/>
          <w:szCs w:val="22"/>
        </w:rPr>
      </w:pPr>
      <w:r w:rsidRPr="008C203F">
        <w:rPr>
          <w:b/>
          <w:bCs/>
          <w:sz w:val="22"/>
          <w:szCs w:val="22"/>
        </w:rPr>
        <w:lastRenderedPageBreak/>
        <w:t xml:space="preserve">7.0 Learning Outcomes </w:t>
      </w:r>
    </w:p>
    <w:p w:rsidR="000319B2" w:rsidRPr="008C203F" w:rsidRDefault="000319B2" w:rsidP="003D2513">
      <w:pPr>
        <w:pStyle w:val="Default"/>
        <w:jc w:val="center"/>
        <w:rPr>
          <w:sz w:val="22"/>
          <w:szCs w:val="22"/>
        </w:rPr>
      </w:pPr>
    </w:p>
    <w:p w:rsidR="003D2513" w:rsidRPr="008C203F" w:rsidRDefault="003D2513" w:rsidP="003D2513">
      <w:pPr>
        <w:pStyle w:val="Default"/>
        <w:rPr>
          <w:sz w:val="22"/>
          <w:szCs w:val="22"/>
        </w:rPr>
      </w:pPr>
      <w:r w:rsidRPr="008C203F">
        <w:rPr>
          <w:sz w:val="22"/>
          <w:szCs w:val="22"/>
        </w:rPr>
        <w:t xml:space="preserve">The learning outcomes presented in this series of standards are designed to elicit evidence of student learning in the Program’s </w:t>
      </w:r>
      <w:r w:rsidRPr="008C203F">
        <w:rPr>
          <w:b/>
          <w:bCs/>
          <w:i/>
          <w:iCs/>
          <w:sz w:val="22"/>
          <w:szCs w:val="22"/>
        </w:rPr>
        <w:t xml:space="preserve">foundational curriculum. </w:t>
      </w:r>
      <w:r w:rsidRPr="008C203F">
        <w:rPr>
          <w:sz w:val="22"/>
          <w:szCs w:val="22"/>
        </w:rPr>
        <w:t xml:space="preserve">Foundational curricula in </w:t>
      </w:r>
      <w:r w:rsidR="003967DB" w:rsidRPr="008C203F">
        <w:rPr>
          <w:sz w:val="22"/>
          <w:szCs w:val="22"/>
        </w:rPr>
        <w:t>parks, recreation, tourism, and related professions</w:t>
      </w:r>
      <w:r w:rsidRPr="008C203F">
        <w:rPr>
          <w:sz w:val="22"/>
          <w:szCs w:val="22"/>
        </w:rPr>
        <w:t xml:space="preserve"> include study in three areas: </w:t>
      </w:r>
    </w:p>
    <w:p w:rsidR="003D2513" w:rsidRPr="008C203F" w:rsidRDefault="003D2513" w:rsidP="003D2513">
      <w:pPr>
        <w:pStyle w:val="Default"/>
        <w:rPr>
          <w:sz w:val="22"/>
          <w:szCs w:val="22"/>
        </w:rPr>
      </w:pPr>
    </w:p>
    <w:p w:rsidR="003D2513" w:rsidRPr="008C203F" w:rsidRDefault="003D2513" w:rsidP="00F15DDE">
      <w:pPr>
        <w:pStyle w:val="Default"/>
        <w:spacing w:line="360" w:lineRule="auto"/>
        <w:ind w:left="720"/>
        <w:rPr>
          <w:sz w:val="22"/>
          <w:szCs w:val="22"/>
        </w:rPr>
      </w:pPr>
      <w:r w:rsidRPr="008C203F">
        <w:rPr>
          <w:sz w:val="22"/>
          <w:szCs w:val="22"/>
        </w:rPr>
        <w:t xml:space="preserve">• Foundations </w:t>
      </w:r>
    </w:p>
    <w:p w:rsidR="003D2513" w:rsidRPr="008C203F" w:rsidRDefault="003D2513" w:rsidP="00F15DDE">
      <w:pPr>
        <w:pStyle w:val="Default"/>
        <w:spacing w:line="360" w:lineRule="auto"/>
        <w:ind w:left="720"/>
        <w:rPr>
          <w:sz w:val="22"/>
          <w:szCs w:val="22"/>
        </w:rPr>
      </w:pPr>
      <w:r w:rsidRPr="008C203F">
        <w:rPr>
          <w:sz w:val="22"/>
          <w:szCs w:val="22"/>
        </w:rPr>
        <w:t xml:space="preserve">• Provision of services and experiences for guests, visitors, clients, and/or the public </w:t>
      </w:r>
    </w:p>
    <w:p w:rsidR="003D2513" w:rsidRPr="008C203F" w:rsidRDefault="003D2513" w:rsidP="00F15DDE">
      <w:pPr>
        <w:pStyle w:val="Default"/>
        <w:spacing w:line="360" w:lineRule="auto"/>
        <w:ind w:left="720"/>
        <w:rPr>
          <w:sz w:val="22"/>
          <w:szCs w:val="22"/>
        </w:rPr>
      </w:pPr>
      <w:r w:rsidRPr="008C203F">
        <w:rPr>
          <w:sz w:val="22"/>
          <w:szCs w:val="22"/>
        </w:rPr>
        <w:t xml:space="preserve">• Management/Administration </w:t>
      </w:r>
    </w:p>
    <w:p w:rsidR="003D2513" w:rsidRPr="008C203F" w:rsidRDefault="003D2513" w:rsidP="003D2513">
      <w:pPr>
        <w:pStyle w:val="Default"/>
        <w:rPr>
          <w:sz w:val="22"/>
          <w:szCs w:val="22"/>
        </w:rPr>
      </w:pPr>
    </w:p>
    <w:p w:rsidR="003D2513" w:rsidRPr="008C203F" w:rsidRDefault="003D2513" w:rsidP="003D2513">
      <w:pPr>
        <w:pStyle w:val="Default"/>
        <w:rPr>
          <w:sz w:val="22"/>
          <w:szCs w:val="22"/>
        </w:rPr>
      </w:pPr>
      <w:r w:rsidRPr="008C203F">
        <w:rPr>
          <w:sz w:val="22"/>
          <w:szCs w:val="22"/>
        </w:rPr>
        <w:t xml:space="preserve">The foundations component identifies the background, nature, and scope of the profession, including its history, philosophy, and social and behavioral science underpinnings. The provision of service and experience offerings includes, but is not limited to, programming and leadership, interpretation, site design and management, experience staging, and related processes. Management and administration includes planning, organizing, staffing, directing, controlling, reporting, finance, resource acquisition, marketing, and critical thinking. The key to compliance with the 7.0 standards is documentation of </w:t>
      </w:r>
      <w:r w:rsidRPr="008C203F">
        <w:rPr>
          <w:b/>
          <w:bCs/>
          <w:i/>
          <w:iCs/>
          <w:sz w:val="22"/>
          <w:szCs w:val="22"/>
        </w:rPr>
        <w:t xml:space="preserve">learning outcomes </w:t>
      </w:r>
      <w:r w:rsidRPr="008C203F">
        <w:rPr>
          <w:sz w:val="22"/>
          <w:szCs w:val="22"/>
        </w:rPr>
        <w:t xml:space="preserve">in ways that provide compelling evidence of graduates’ abilities related to these foundational curriculum content areas. </w:t>
      </w:r>
    </w:p>
    <w:p w:rsidR="003967DB" w:rsidRPr="008C203F" w:rsidRDefault="003967DB" w:rsidP="003D2513">
      <w:pPr>
        <w:pStyle w:val="Default"/>
        <w:rPr>
          <w:sz w:val="22"/>
          <w:szCs w:val="22"/>
        </w:rPr>
      </w:pPr>
    </w:p>
    <w:p w:rsidR="003D2513" w:rsidRPr="008C203F" w:rsidRDefault="003D2513" w:rsidP="003D2513">
      <w:pPr>
        <w:pStyle w:val="Default"/>
        <w:rPr>
          <w:sz w:val="22"/>
          <w:szCs w:val="22"/>
        </w:rPr>
      </w:pPr>
      <w:r w:rsidRPr="008C203F">
        <w:rPr>
          <w:sz w:val="22"/>
          <w:szCs w:val="22"/>
        </w:rPr>
        <w:t xml:space="preserve">It is incumbent upon the Program to determine the specific body of knowledge applicable to the three areas of the foundational curriculum. That decision must reflect current literature and current practice in each of the three areas. </w:t>
      </w:r>
    </w:p>
    <w:p w:rsidR="003967DB" w:rsidRPr="008C203F" w:rsidRDefault="003967DB" w:rsidP="003967DB">
      <w:pPr>
        <w:spacing w:before="240" w:after="240"/>
        <w:rPr>
          <w:color w:val="auto"/>
          <w:sz w:val="22"/>
          <w:szCs w:val="22"/>
        </w:rPr>
      </w:pPr>
      <w:r w:rsidRPr="008C203F">
        <w:rPr>
          <w:color w:val="auto"/>
          <w:sz w:val="22"/>
          <w:szCs w:val="22"/>
        </w:rPr>
        <w:t>In process of reviewing compliance with the 7.0 standards, the Council and visitors will consider evidence addressing the following questions.</w:t>
      </w:r>
    </w:p>
    <w:p w:rsidR="00162288" w:rsidRPr="008C203F" w:rsidRDefault="00162288" w:rsidP="00162288">
      <w:pPr>
        <w:tabs>
          <w:tab w:val="left" w:pos="360"/>
        </w:tabs>
        <w:ind w:left="360" w:hanging="360"/>
        <w:rPr>
          <w:b/>
          <w:color w:val="auto"/>
          <w:sz w:val="22"/>
          <w:szCs w:val="22"/>
        </w:rPr>
      </w:pPr>
      <w:r w:rsidRPr="008C203F">
        <w:rPr>
          <w:b/>
          <w:color w:val="auto"/>
          <w:sz w:val="22"/>
          <w:szCs w:val="22"/>
        </w:rPr>
        <w:tab/>
        <w:t xml:space="preserve">Are the students provided with sufficient opportunities to achieve the outcomes stated in responses to the 7.0 series? </w:t>
      </w:r>
    </w:p>
    <w:p w:rsidR="00162288" w:rsidRPr="008C203F" w:rsidRDefault="00162288" w:rsidP="00162288">
      <w:pPr>
        <w:tabs>
          <w:tab w:val="left" w:pos="360"/>
        </w:tabs>
        <w:rPr>
          <w:i/>
          <w:color w:val="auto"/>
          <w:sz w:val="22"/>
          <w:szCs w:val="22"/>
        </w:rPr>
      </w:pPr>
      <w:r w:rsidRPr="008C203F">
        <w:rPr>
          <w:i/>
          <w:color w:val="auto"/>
          <w:sz w:val="22"/>
          <w:szCs w:val="22"/>
        </w:rPr>
        <w:tab/>
      </w:r>
    </w:p>
    <w:p w:rsidR="00162288" w:rsidRPr="008C203F" w:rsidRDefault="00162288" w:rsidP="00162288">
      <w:pPr>
        <w:tabs>
          <w:tab w:val="left" w:pos="360"/>
        </w:tabs>
        <w:rPr>
          <w:i/>
          <w:color w:val="auto"/>
          <w:sz w:val="22"/>
          <w:szCs w:val="22"/>
          <w:u w:val="single"/>
        </w:rPr>
      </w:pPr>
      <w:r w:rsidRPr="008C203F">
        <w:rPr>
          <w:i/>
          <w:color w:val="auto"/>
          <w:sz w:val="22"/>
          <w:szCs w:val="22"/>
        </w:rPr>
        <w:tab/>
      </w:r>
      <w:r w:rsidRPr="008C203F">
        <w:rPr>
          <w:i/>
          <w:color w:val="auto"/>
          <w:sz w:val="22"/>
          <w:szCs w:val="22"/>
          <w:u w:val="single"/>
        </w:rPr>
        <w:t>Evidence</w:t>
      </w:r>
    </w:p>
    <w:p w:rsidR="00162288" w:rsidRPr="008C203F" w:rsidRDefault="00162288" w:rsidP="00162288">
      <w:pPr>
        <w:numPr>
          <w:ilvl w:val="0"/>
          <w:numId w:val="3"/>
        </w:numPr>
        <w:rPr>
          <w:color w:val="auto"/>
          <w:sz w:val="22"/>
          <w:szCs w:val="22"/>
        </w:rPr>
      </w:pPr>
      <w:r w:rsidRPr="008C203F">
        <w:rPr>
          <w:color w:val="auto"/>
          <w:sz w:val="22"/>
          <w:szCs w:val="22"/>
        </w:rPr>
        <w:t>Written program assessment plan and reports that include learner outcomes, direct and indirect measures, results and feedback.</w:t>
      </w:r>
    </w:p>
    <w:p w:rsidR="00162288" w:rsidRPr="008C203F" w:rsidRDefault="00162288" w:rsidP="00162288">
      <w:pPr>
        <w:numPr>
          <w:ilvl w:val="0"/>
          <w:numId w:val="3"/>
        </w:numPr>
        <w:rPr>
          <w:color w:val="auto"/>
          <w:sz w:val="22"/>
          <w:szCs w:val="22"/>
        </w:rPr>
      </w:pPr>
      <w:r w:rsidRPr="008C203F">
        <w:rPr>
          <w:color w:val="auto"/>
          <w:sz w:val="22"/>
          <w:szCs w:val="22"/>
        </w:rPr>
        <w:t>Matrix of program courses and extra instructional experiences with specific learning goals/objectives to correlate educational and professional experiences with learning outcomes.</w:t>
      </w:r>
    </w:p>
    <w:p w:rsidR="00162288" w:rsidRPr="008C203F" w:rsidRDefault="00162288" w:rsidP="00162288">
      <w:pPr>
        <w:numPr>
          <w:ilvl w:val="0"/>
          <w:numId w:val="3"/>
        </w:numPr>
        <w:rPr>
          <w:color w:val="auto"/>
          <w:sz w:val="22"/>
          <w:szCs w:val="22"/>
        </w:rPr>
      </w:pPr>
      <w:r w:rsidRPr="008C203F">
        <w:rPr>
          <w:color w:val="auto"/>
          <w:sz w:val="22"/>
          <w:szCs w:val="22"/>
        </w:rPr>
        <w:t>Course syllabi for courses and descriptions of extra-instructional learning opportunities and requirements that are central to meeting the 7.01-7.04 standards.</w:t>
      </w:r>
    </w:p>
    <w:p w:rsidR="00162288" w:rsidRPr="008C203F" w:rsidRDefault="00162288" w:rsidP="00162288">
      <w:pPr>
        <w:numPr>
          <w:ilvl w:val="0"/>
          <w:numId w:val="3"/>
        </w:numPr>
        <w:rPr>
          <w:color w:val="auto"/>
          <w:sz w:val="22"/>
          <w:szCs w:val="22"/>
        </w:rPr>
      </w:pPr>
      <w:r w:rsidRPr="008C203F">
        <w:rPr>
          <w:color w:val="auto"/>
          <w:sz w:val="22"/>
          <w:szCs w:val="22"/>
        </w:rPr>
        <w:t>Artifacts (e.g., sample assignments, experiences, materials from portfolios) and other evidence that opportunities are available to achieve outcomes.</w:t>
      </w:r>
    </w:p>
    <w:p w:rsidR="00162288" w:rsidRPr="008C203F" w:rsidRDefault="00162288" w:rsidP="00162288">
      <w:pPr>
        <w:numPr>
          <w:ilvl w:val="0"/>
          <w:numId w:val="3"/>
        </w:numPr>
        <w:rPr>
          <w:color w:val="auto"/>
          <w:sz w:val="22"/>
          <w:szCs w:val="22"/>
        </w:rPr>
      </w:pPr>
      <w:r w:rsidRPr="008C203F">
        <w:rPr>
          <w:color w:val="auto"/>
          <w:sz w:val="22"/>
          <w:szCs w:val="22"/>
        </w:rPr>
        <w:t>Interviews with class instructors, students, and professionals of external experiences central to learning outcomes of 7.01-7.04.</w:t>
      </w:r>
    </w:p>
    <w:p w:rsidR="00162288" w:rsidRPr="008C203F" w:rsidRDefault="00162288" w:rsidP="00162288">
      <w:pPr>
        <w:rPr>
          <w:color w:val="auto"/>
          <w:sz w:val="22"/>
          <w:szCs w:val="22"/>
        </w:rPr>
      </w:pPr>
    </w:p>
    <w:p w:rsidR="00162288" w:rsidRPr="008C203F" w:rsidRDefault="00162288" w:rsidP="00162288">
      <w:pPr>
        <w:tabs>
          <w:tab w:val="left" w:pos="360"/>
        </w:tabs>
        <w:ind w:left="360" w:hanging="360"/>
        <w:rPr>
          <w:b/>
          <w:color w:val="auto"/>
          <w:sz w:val="22"/>
          <w:szCs w:val="22"/>
        </w:rPr>
      </w:pPr>
      <w:r w:rsidRPr="008C203F">
        <w:rPr>
          <w:b/>
          <w:color w:val="auto"/>
          <w:sz w:val="22"/>
          <w:szCs w:val="22"/>
        </w:rPr>
        <w:t xml:space="preserve">2. </w:t>
      </w:r>
      <w:r w:rsidRPr="008C203F">
        <w:rPr>
          <w:b/>
          <w:color w:val="auto"/>
          <w:sz w:val="22"/>
          <w:szCs w:val="22"/>
        </w:rPr>
        <w:tab/>
        <w:t>What evidence is provided demonstrating the existence of quality assessment measures being used to assess the outcomes?</w:t>
      </w:r>
    </w:p>
    <w:p w:rsidR="00162288" w:rsidRPr="008C203F" w:rsidRDefault="00162288" w:rsidP="00162288">
      <w:pPr>
        <w:tabs>
          <w:tab w:val="left" w:pos="360"/>
        </w:tabs>
        <w:ind w:left="360" w:hanging="360"/>
        <w:rPr>
          <w:b/>
          <w:color w:val="auto"/>
          <w:sz w:val="22"/>
          <w:szCs w:val="22"/>
        </w:rPr>
      </w:pPr>
    </w:p>
    <w:p w:rsidR="00162288" w:rsidRPr="008C203F" w:rsidRDefault="00162288" w:rsidP="00162288">
      <w:pPr>
        <w:tabs>
          <w:tab w:val="left" w:pos="360"/>
        </w:tabs>
        <w:ind w:left="360" w:hanging="360"/>
        <w:rPr>
          <w:i/>
          <w:color w:val="auto"/>
          <w:sz w:val="22"/>
          <w:szCs w:val="22"/>
        </w:rPr>
      </w:pPr>
      <w:r w:rsidRPr="008C203F">
        <w:rPr>
          <w:i/>
          <w:color w:val="auto"/>
          <w:sz w:val="22"/>
          <w:szCs w:val="22"/>
        </w:rPr>
        <w:tab/>
      </w:r>
      <w:r w:rsidRPr="008C203F">
        <w:rPr>
          <w:i/>
          <w:color w:val="auto"/>
          <w:sz w:val="22"/>
          <w:szCs w:val="22"/>
          <w:u w:val="single"/>
        </w:rPr>
        <w:t>Evidence</w:t>
      </w:r>
    </w:p>
    <w:p w:rsidR="00162288" w:rsidRPr="008C203F" w:rsidRDefault="00162288" w:rsidP="00162288">
      <w:pPr>
        <w:numPr>
          <w:ilvl w:val="0"/>
          <w:numId w:val="4"/>
        </w:numPr>
        <w:rPr>
          <w:color w:val="auto"/>
          <w:sz w:val="22"/>
          <w:szCs w:val="22"/>
        </w:rPr>
      </w:pPr>
      <w:r w:rsidRPr="008C203F">
        <w:rPr>
          <w:color w:val="auto"/>
          <w:sz w:val="22"/>
          <w:szCs w:val="22"/>
        </w:rPr>
        <w:t>A description of when (timeline) measures are administered and to whom they are administered is included in the assessment plan or provided separately for this purpose.</w:t>
      </w:r>
    </w:p>
    <w:p w:rsidR="00162288" w:rsidRPr="008C203F" w:rsidRDefault="00162288" w:rsidP="00162288">
      <w:pPr>
        <w:numPr>
          <w:ilvl w:val="0"/>
          <w:numId w:val="4"/>
        </w:numPr>
        <w:rPr>
          <w:color w:val="auto"/>
          <w:sz w:val="22"/>
          <w:szCs w:val="22"/>
        </w:rPr>
      </w:pPr>
      <w:r w:rsidRPr="008C203F">
        <w:rPr>
          <w:color w:val="auto"/>
          <w:sz w:val="22"/>
          <w:szCs w:val="22"/>
        </w:rPr>
        <w:t xml:space="preserve">Appropriate content-related and criterion-related evidence of validity of inferences that the program might make from the data. This response would include a description of how the measures were developed, how </w:t>
      </w:r>
      <w:r w:rsidRPr="008C203F">
        <w:rPr>
          <w:color w:val="auto"/>
          <w:sz w:val="22"/>
          <w:szCs w:val="22"/>
        </w:rPr>
        <w:lastRenderedPageBreak/>
        <w:t>they are evaluated, and, if available, empirical psychometric/</w:t>
      </w:r>
      <w:proofErr w:type="spellStart"/>
      <w:r w:rsidRPr="008C203F">
        <w:rPr>
          <w:color w:val="auto"/>
          <w:sz w:val="22"/>
          <w:szCs w:val="22"/>
        </w:rPr>
        <w:t>metricology</w:t>
      </w:r>
      <w:proofErr w:type="spellEnd"/>
      <w:r w:rsidRPr="008C203F">
        <w:rPr>
          <w:color w:val="auto"/>
          <w:sz w:val="22"/>
          <w:szCs w:val="22"/>
        </w:rPr>
        <w:t xml:space="preserve"> data (e.g., reliability estimates, validity coefficients).</w:t>
      </w:r>
    </w:p>
    <w:p w:rsidR="00162288" w:rsidRPr="008C203F" w:rsidRDefault="00162288" w:rsidP="00162288">
      <w:pPr>
        <w:numPr>
          <w:ilvl w:val="0"/>
          <w:numId w:val="4"/>
        </w:numPr>
        <w:rPr>
          <w:color w:val="auto"/>
          <w:sz w:val="22"/>
          <w:szCs w:val="22"/>
        </w:rPr>
      </w:pPr>
      <w:r w:rsidRPr="008C203F">
        <w:rPr>
          <w:color w:val="auto"/>
          <w:sz w:val="22"/>
          <w:szCs w:val="22"/>
        </w:rPr>
        <w:t xml:space="preserve">An assurance that assessment tools are not being used for purposes other than that for which they were developed (an ethical component of educational testing). </w:t>
      </w:r>
    </w:p>
    <w:p w:rsidR="00162288" w:rsidRPr="008C203F" w:rsidRDefault="00162288" w:rsidP="00162288">
      <w:pPr>
        <w:numPr>
          <w:ilvl w:val="0"/>
          <w:numId w:val="4"/>
        </w:numPr>
        <w:rPr>
          <w:color w:val="auto"/>
          <w:sz w:val="22"/>
          <w:szCs w:val="22"/>
        </w:rPr>
      </w:pPr>
      <w:r w:rsidRPr="008C203F">
        <w:rPr>
          <w:color w:val="auto"/>
          <w:sz w:val="22"/>
          <w:szCs w:val="22"/>
        </w:rPr>
        <w:t>Copies of measurement tools used in the process are available for site visitor inspection.</w:t>
      </w:r>
    </w:p>
    <w:p w:rsidR="00162288" w:rsidRPr="008C203F" w:rsidRDefault="00162288" w:rsidP="00162288">
      <w:pPr>
        <w:numPr>
          <w:ilvl w:val="0"/>
          <w:numId w:val="4"/>
        </w:numPr>
        <w:rPr>
          <w:color w:val="auto"/>
          <w:sz w:val="22"/>
          <w:szCs w:val="22"/>
        </w:rPr>
      </w:pPr>
      <w:r w:rsidRPr="008C203F">
        <w:rPr>
          <w:color w:val="auto"/>
          <w:sz w:val="22"/>
          <w:szCs w:val="22"/>
        </w:rPr>
        <w:t>Interviews with faculty, students, and professionals to identify respective roles in developing, completing, and using program’s assessment measures.</w:t>
      </w:r>
    </w:p>
    <w:p w:rsidR="00162288" w:rsidRPr="008C203F" w:rsidRDefault="00162288" w:rsidP="00162288">
      <w:pPr>
        <w:rPr>
          <w:color w:val="auto"/>
          <w:sz w:val="22"/>
          <w:szCs w:val="22"/>
        </w:rPr>
      </w:pPr>
    </w:p>
    <w:p w:rsidR="00162288" w:rsidRPr="008C203F" w:rsidRDefault="00162288" w:rsidP="00162288">
      <w:pPr>
        <w:tabs>
          <w:tab w:val="left" w:pos="360"/>
        </w:tabs>
        <w:ind w:left="360" w:hanging="360"/>
        <w:rPr>
          <w:b/>
          <w:color w:val="auto"/>
          <w:sz w:val="22"/>
          <w:szCs w:val="22"/>
        </w:rPr>
      </w:pPr>
      <w:r w:rsidRPr="008C203F">
        <w:rPr>
          <w:b/>
          <w:color w:val="auto"/>
          <w:sz w:val="22"/>
          <w:szCs w:val="22"/>
        </w:rPr>
        <w:t xml:space="preserve">3. </w:t>
      </w:r>
      <w:r w:rsidRPr="008C203F">
        <w:rPr>
          <w:b/>
          <w:color w:val="auto"/>
          <w:sz w:val="22"/>
          <w:szCs w:val="22"/>
        </w:rPr>
        <w:tab/>
        <w:t>What do the results of the assessment measures indicate with respect to students’ achievement of outcomes?</w:t>
      </w:r>
    </w:p>
    <w:p w:rsidR="00162288" w:rsidRPr="008C203F" w:rsidRDefault="00162288" w:rsidP="00162288">
      <w:pPr>
        <w:tabs>
          <w:tab w:val="left" w:pos="360"/>
        </w:tabs>
        <w:ind w:left="360" w:hanging="360"/>
        <w:rPr>
          <w:i/>
          <w:color w:val="auto"/>
          <w:sz w:val="22"/>
          <w:szCs w:val="22"/>
        </w:rPr>
      </w:pPr>
      <w:r w:rsidRPr="008C203F">
        <w:rPr>
          <w:i/>
          <w:color w:val="auto"/>
          <w:sz w:val="22"/>
          <w:szCs w:val="22"/>
        </w:rPr>
        <w:tab/>
      </w:r>
    </w:p>
    <w:p w:rsidR="00162288" w:rsidRPr="008C203F" w:rsidRDefault="00162288" w:rsidP="00162288">
      <w:pPr>
        <w:tabs>
          <w:tab w:val="left" w:pos="360"/>
        </w:tabs>
        <w:ind w:left="360" w:hanging="360"/>
        <w:rPr>
          <w:i/>
          <w:color w:val="auto"/>
          <w:sz w:val="22"/>
          <w:szCs w:val="22"/>
          <w:u w:val="single"/>
        </w:rPr>
      </w:pPr>
      <w:r w:rsidRPr="008C203F">
        <w:rPr>
          <w:i/>
          <w:color w:val="auto"/>
          <w:sz w:val="22"/>
          <w:szCs w:val="22"/>
        </w:rPr>
        <w:tab/>
      </w:r>
      <w:r w:rsidRPr="008C203F">
        <w:rPr>
          <w:i/>
          <w:color w:val="auto"/>
          <w:sz w:val="22"/>
          <w:szCs w:val="22"/>
          <w:u w:val="single"/>
        </w:rPr>
        <w:t>Evidence</w:t>
      </w:r>
    </w:p>
    <w:p w:rsidR="00162288" w:rsidRPr="008C203F" w:rsidRDefault="00162288" w:rsidP="00162288">
      <w:pPr>
        <w:numPr>
          <w:ilvl w:val="0"/>
          <w:numId w:val="5"/>
        </w:numPr>
        <w:rPr>
          <w:color w:val="auto"/>
          <w:sz w:val="22"/>
          <w:szCs w:val="22"/>
        </w:rPr>
      </w:pPr>
      <w:r w:rsidRPr="008C203F">
        <w:rPr>
          <w:color w:val="auto"/>
          <w:sz w:val="22"/>
          <w:szCs w:val="22"/>
        </w:rPr>
        <w:t>Explain/interpret what the results of the assessment measures indicate with respect to students’ achievement of each learning outcome. This interpretation should reflect information found in the assessment plan and report.</w:t>
      </w:r>
    </w:p>
    <w:p w:rsidR="00162288" w:rsidRPr="008C203F" w:rsidRDefault="00162288" w:rsidP="00162288">
      <w:pPr>
        <w:numPr>
          <w:ilvl w:val="0"/>
          <w:numId w:val="5"/>
        </w:numPr>
        <w:rPr>
          <w:color w:val="auto"/>
          <w:sz w:val="22"/>
          <w:szCs w:val="22"/>
        </w:rPr>
      </w:pPr>
      <w:r w:rsidRPr="008C203F">
        <w:rPr>
          <w:color w:val="auto"/>
          <w:sz w:val="22"/>
          <w:szCs w:val="22"/>
        </w:rPr>
        <w:t>Written interpretations the program makes about student attainment of learning outcomes based on data from the measures used.</w:t>
      </w:r>
    </w:p>
    <w:p w:rsidR="00162288" w:rsidRPr="008C203F" w:rsidRDefault="00162288" w:rsidP="00162288">
      <w:pPr>
        <w:numPr>
          <w:ilvl w:val="0"/>
          <w:numId w:val="5"/>
        </w:numPr>
        <w:rPr>
          <w:color w:val="auto"/>
          <w:sz w:val="22"/>
          <w:szCs w:val="22"/>
        </w:rPr>
      </w:pPr>
      <w:r w:rsidRPr="008C203F">
        <w:rPr>
          <w:color w:val="auto"/>
          <w:sz w:val="22"/>
          <w:szCs w:val="22"/>
        </w:rPr>
        <w:t>Written interpretations the site visit team makes about student attainment of learning outcomes based on analysis of artifacts (e.g., assignments in student portfolios), and through discussion of assessment results with students, faculty, intern supervisors, and employers (e.g., on-site interviews with students, review of portfolios, on-site interviews with employers of graduates of the program, on-site interviews with internship supervisors).</w:t>
      </w:r>
    </w:p>
    <w:p w:rsidR="00162288" w:rsidRDefault="00162288" w:rsidP="00162288">
      <w:pPr>
        <w:rPr>
          <w:color w:val="auto"/>
          <w:sz w:val="22"/>
          <w:szCs w:val="22"/>
        </w:rPr>
      </w:pPr>
    </w:p>
    <w:p w:rsidR="00162288" w:rsidRPr="008C203F" w:rsidRDefault="00162288" w:rsidP="00162288">
      <w:pPr>
        <w:ind w:left="360" w:hanging="360"/>
        <w:rPr>
          <w:b/>
          <w:color w:val="auto"/>
          <w:sz w:val="22"/>
          <w:szCs w:val="22"/>
        </w:rPr>
      </w:pPr>
      <w:r w:rsidRPr="008C203F">
        <w:rPr>
          <w:b/>
          <w:color w:val="auto"/>
          <w:sz w:val="22"/>
          <w:szCs w:val="22"/>
        </w:rPr>
        <w:t>4.</w:t>
      </w:r>
      <w:r w:rsidRPr="008C203F">
        <w:rPr>
          <w:b/>
          <w:color w:val="auto"/>
          <w:sz w:val="22"/>
          <w:szCs w:val="22"/>
        </w:rPr>
        <w:tab/>
        <w:t>How does the program use the assessment results for continuous program improvement?</w:t>
      </w:r>
    </w:p>
    <w:p w:rsidR="00162288" w:rsidRPr="008C203F" w:rsidRDefault="00162288" w:rsidP="00162288">
      <w:pPr>
        <w:ind w:left="360" w:hanging="360"/>
        <w:rPr>
          <w:i/>
          <w:color w:val="auto"/>
          <w:sz w:val="22"/>
          <w:szCs w:val="22"/>
          <w:u w:val="single"/>
        </w:rPr>
      </w:pPr>
    </w:p>
    <w:p w:rsidR="00162288" w:rsidRPr="008C203F" w:rsidRDefault="00162288" w:rsidP="00162288">
      <w:pPr>
        <w:ind w:left="360"/>
        <w:rPr>
          <w:i/>
          <w:color w:val="auto"/>
          <w:sz w:val="22"/>
          <w:szCs w:val="22"/>
          <w:u w:val="single"/>
        </w:rPr>
      </w:pPr>
      <w:r w:rsidRPr="008C203F">
        <w:rPr>
          <w:i/>
          <w:color w:val="auto"/>
          <w:sz w:val="22"/>
          <w:szCs w:val="22"/>
          <w:u w:val="single"/>
        </w:rPr>
        <w:t>Evidence</w:t>
      </w:r>
    </w:p>
    <w:p w:rsidR="00162288" w:rsidRPr="008C203F" w:rsidRDefault="00162288" w:rsidP="00162288">
      <w:pPr>
        <w:numPr>
          <w:ilvl w:val="0"/>
          <w:numId w:val="26"/>
        </w:numPr>
        <w:rPr>
          <w:color w:val="auto"/>
          <w:sz w:val="22"/>
          <w:szCs w:val="22"/>
        </w:rPr>
      </w:pPr>
      <w:r w:rsidRPr="008C203F">
        <w:rPr>
          <w:color w:val="auto"/>
          <w:sz w:val="22"/>
          <w:szCs w:val="22"/>
        </w:rPr>
        <w:t xml:space="preserve">Written explanation or tangible evidence of how the data are used for decision-making. With whom and how assessment results are shared (e.g. faculty meeting discussions, revisions in the strategic plan?) Explain any advice or consultation sought during the interpretation phase of analyzing the data. If assessment results are reported to a common office in the institution, explain the status of the program’s report to this unit. </w:t>
      </w:r>
    </w:p>
    <w:p w:rsidR="00162288" w:rsidRPr="008C203F" w:rsidRDefault="00162288" w:rsidP="00162288">
      <w:pPr>
        <w:numPr>
          <w:ilvl w:val="0"/>
          <w:numId w:val="26"/>
        </w:numPr>
        <w:rPr>
          <w:color w:val="auto"/>
          <w:sz w:val="22"/>
          <w:szCs w:val="22"/>
        </w:rPr>
      </w:pPr>
      <w:r w:rsidRPr="008C203F">
        <w:rPr>
          <w:color w:val="auto"/>
          <w:sz w:val="22"/>
          <w:szCs w:val="22"/>
        </w:rPr>
        <w:t>Specific artifacts that signal that assertions in item 1 are true (e.g., discussion of assessment-based decisions about curricula in faculty meeting minutes, student advisory committee minutes, discussion with or email evidence of consultation with practitioners). On-site visit team review of documents and interviews with administrators, faculty, students, and professionals.</w:t>
      </w:r>
    </w:p>
    <w:p w:rsidR="00162288" w:rsidRPr="008C203F" w:rsidRDefault="00162288" w:rsidP="00162288">
      <w:pPr>
        <w:numPr>
          <w:ilvl w:val="0"/>
          <w:numId w:val="26"/>
        </w:numPr>
        <w:rPr>
          <w:color w:val="auto"/>
          <w:sz w:val="22"/>
          <w:szCs w:val="22"/>
        </w:rPr>
      </w:pPr>
      <w:r w:rsidRPr="008C203F">
        <w:rPr>
          <w:color w:val="auto"/>
          <w:sz w:val="22"/>
          <w:szCs w:val="22"/>
        </w:rPr>
        <w:t>A written plan to address assessment results and improve the effectiveness of the program’s efforts to assess and improve student learning over the next year and visit cycle.</w:t>
      </w:r>
    </w:p>
    <w:p w:rsidR="00162288" w:rsidRPr="008C203F" w:rsidRDefault="00162288" w:rsidP="00162288">
      <w:pPr>
        <w:rPr>
          <w:color w:val="auto"/>
          <w:sz w:val="22"/>
          <w:szCs w:val="22"/>
        </w:rPr>
      </w:pPr>
    </w:p>
    <w:p w:rsidR="006D787E" w:rsidRDefault="006D787E" w:rsidP="00162288">
      <w:pPr>
        <w:ind w:left="360"/>
        <w:rPr>
          <w:b/>
          <w:color w:val="auto"/>
          <w:sz w:val="28"/>
        </w:rPr>
      </w:pPr>
    </w:p>
    <w:p w:rsidR="006D787E" w:rsidRDefault="006D787E" w:rsidP="00162288">
      <w:pPr>
        <w:ind w:left="360"/>
        <w:rPr>
          <w:b/>
          <w:color w:val="auto"/>
          <w:sz w:val="28"/>
        </w:rPr>
      </w:pPr>
    </w:p>
    <w:p w:rsidR="006D787E" w:rsidRDefault="006D787E" w:rsidP="00162288">
      <w:pPr>
        <w:ind w:left="360"/>
        <w:rPr>
          <w:b/>
          <w:color w:val="auto"/>
          <w:sz w:val="28"/>
        </w:rPr>
      </w:pPr>
    </w:p>
    <w:p w:rsidR="006D787E" w:rsidRDefault="006D787E" w:rsidP="00162288">
      <w:pPr>
        <w:ind w:left="360"/>
        <w:rPr>
          <w:b/>
          <w:color w:val="auto"/>
          <w:sz w:val="28"/>
        </w:rPr>
      </w:pPr>
    </w:p>
    <w:p w:rsidR="006D787E" w:rsidRDefault="006D787E" w:rsidP="00162288">
      <w:pPr>
        <w:ind w:left="360"/>
        <w:rPr>
          <w:b/>
          <w:color w:val="auto"/>
          <w:sz w:val="28"/>
        </w:rPr>
      </w:pPr>
    </w:p>
    <w:p w:rsidR="006D787E" w:rsidRDefault="006D787E" w:rsidP="00162288">
      <w:pPr>
        <w:ind w:left="360"/>
        <w:rPr>
          <w:b/>
          <w:color w:val="auto"/>
          <w:sz w:val="28"/>
        </w:rPr>
      </w:pPr>
    </w:p>
    <w:p w:rsidR="006D787E" w:rsidRDefault="006D787E" w:rsidP="00162288">
      <w:pPr>
        <w:ind w:left="360"/>
        <w:rPr>
          <w:b/>
          <w:color w:val="auto"/>
          <w:sz w:val="28"/>
        </w:rPr>
      </w:pPr>
    </w:p>
    <w:p w:rsidR="006D787E" w:rsidRDefault="006D787E" w:rsidP="00162288">
      <w:pPr>
        <w:ind w:left="360"/>
        <w:rPr>
          <w:b/>
          <w:color w:val="auto"/>
          <w:sz w:val="28"/>
        </w:rPr>
      </w:pPr>
    </w:p>
    <w:p w:rsidR="006D787E" w:rsidRDefault="006D787E" w:rsidP="00162288">
      <w:pPr>
        <w:ind w:left="360"/>
        <w:rPr>
          <w:b/>
          <w:color w:val="auto"/>
          <w:sz w:val="28"/>
        </w:rPr>
      </w:pPr>
    </w:p>
    <w:p w:rsidR="006D787E" w:rsidRDefault="006D787E" w:rsidP="00162288">
      <w:pPr>
        <w:ind w:left="360"/>
        <w:rPr>
          <w:b/>
          <w:color w:val="auto"/>
          <w:sz w:val="28"/>
        </w:rPr>
      </w:pPr>
    </w:p>
    <w:p w:rsidR="00162288" w:rsidRPr="00B31EAA" w:rsidRDefault="00162288" w:rsidP="00162288">
      <w:pPr>
        <w:ind w:left="360"/>
        <w:rPr>
          <w:b/>
          <w:color w:val="auto"/>
          <w:sz w:val="28"/>
        </w:rPr>
      </w:pPr>
      <w:r w:rsidRPr="00B31EAA">
        <w:rPr>
          <w:b/>
          <w:color w:val="auto"/>
          <w:sz w:val="28"/>
        </w:rPr>
        <w:lastRenderedPageBreak/>
        <w:t>The following information is provi</w:t>
      </w:r>
      <w:r w:rsidR="00B31EAA" w:rsidRPr="00B31EAA">
        <w:rPr>
          <w:b/>
          <w:color w:val="auto"/>
          <w:sz w:val="28"/>
        </w:rPr>
        <w:t>ded to guide visitor assessment</w:t>
      </w:r>
    </w:p>
    <w:p w:rsidR="00162288" w:rsidRPr="00B31EAA" w:rsidRDefault="00162288" w:rsidP="00162288">
      <w:pPr>
        <w:pStyle w:val="ListParagraph"/>
        <w:rPr>
          <w:b/>
        </w:rPr>
      </w:pPr>
    </w:p>
    <w:p w:rsidR="00162288" w:rsidRPr="00B31EAA" w:rsidRDefault="00162288" w:rsidP="00B31EAA">
      <w:pPr>
        <w:rPr>
          <w:b/>
          <w:color w:val="auto"/>
        </w:rPr>
      </w:pPr>
      <w:r w:rsidRPr="00B31EAA">
        <w:rPr>
          <w:b/>
          <w:color w:val="auto"/>
        </w:rPr>
        <w:t xml:space="preserve">Compliance with standards 7.01 through 7.04 including applicable </w:t>
      </w:r>
      <w:proofErr w:type="spellStart"/>
      <w:r w:rsidRPr="00B31EAA">
        <w:rPr>
          <w:b/>
          <w:color w:val="auto"/>
        </w:rPr>
        <w:t>substandards</w:t>
      </w:r>
      <w:proofErr w:type="spellEnd"/>
      <w:r w:rsidRPr="00B31EAA">
        <w:rPr>
          <w:b/>
          <w:color w:val="auto"/>
        </w:rPr>
        <w:t xml:space="preserve"> are evaluated separately using the following ratings.</w:t>
      </w:r>
    </w:p>
    <w:p w:rsidR="00162288" w:rsidRPr="00B31EAA" w:rsidRDefault="00162288" w:rsidP="00B31EAA">
      <w:pPr>
        <w:rPr>
          <w:b/>
        </w:rPr>
      </w:pPr>
    </w:p>
    <w:tbl>
      <w:tblPr>
        <w:tblW w:w="9648" w:type="dxa"/>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8"/>
        <w:gridCol w:w="8420"/>
      </w:tblGrid>
      <w:tr w:rsidR="00162288" w:rsidRPr="008C203F" w:rsidTr="004F1728">
        <w:trPr>
          <w:cantSplit/>
        </w:trPr>
        <w:tc>
          <w:tcPr>
            <w:tcW w:w="1228" w:type="dxa"/>
            <w:shd w:val="pct12" w:color="auto" w:fill="auto"/>
          </w:tcPr>
          <w:p w:rsidR="00162288" w:rsidRPr="008C203F" w:rsidRDefault="00162288" w:rsidP="00162288">
            <w:pPr>
              <w:jc w:val="center"/>
              <w:rPr>
                <w:b/>
                <w:color w:val="auto"/>
                <w:sz w:val="20"/>
                <w:szCs w:val="20"/>
              </w:rPr>
            </w:pPr>
          </w:p>
          <w:p w:rsidR="00162288" w:rsidRPr="008C203F" w:rsidRDefault="00162288" w:rsidP="00162288">
            <w:pPr>
              <w:jc w:val="center"/>
              <w:rPr>
                <w:b/>
                <w:color w:val="auto"/>
                <w:sz w:val="20"/>
                <w:szCs w:val="20"/>
              </w:rPr>
            </w:pPr>
            <w:r w:rsidRPr="008C203F">
              <w:rPr>
                <w:b/>
                <w:color w:val="auto"/>
                <w:sz w:val="20"/>
                <w:szCs w:val="20"/>
              </w:rPr>
              <w:t>Rating</w:t>
            </w:r>
          </w:p>
        </w:tc>
        <w:tc>
          <w:tcPr>
            <w:tcW w:w="8420" w:type="dxa"/>
            <w:shd w:val="pct12" w:color="auto" w:fill="auto"/>
          </w:tcPr>
          <w:p w:rsidR="00162288" w:rsidRPr="008C203F" w:rsidRDefault="00162288" w:rsidP="00162288">
            <w:pPr>
              <w:jc w:val="center"/>
              <w:rPr>
                <w:b/>
                <w:color w:val="auto"/>
                <w:sz w:val="20"/>
                <w:szCs w:val="20"/>
              </w:rPr>
            </w:pPr>
          </w:p>
          <w:p w:rsidR="00162288" w:rsidRPr="008C203F" w:rsidRDefault="00162288" w:rsidP="00162288">
            <w:pPr>
              <w:jc w:val="center"/>
              <w:rPr>
                <w:b/>
                <w:color w:val="auto"/>
                <w:sz w:val="20"/>
                <w:szCs w:val="20"/>
              </w:rPr>
            </w:pPr>
            <w:r w:rsidRPr="008C203F">
              <w:rPr>
                <w:b/>
                <w:color w:val="auto"/>
                <w:sz w:val="20"/>
                <w:szCs w:val="20"/>
              </w:rPr>
              <w:t>Description</w:t>
            </w:r>
          </w:p>
        </w:tc>
      </w:tr>
      <w:tr w:rsidR="00162288" w:rsidRPr="008C203F" w:rsidTr="004F1728">
        <w:trPr>
          <w:cantSplit/>
        </w:trPr>
        <w:tc>
          <w:tcPr>
            <w:tcW w:w="1228" w:type="dxa"/>
            <w:vAlign w:val="center"/>
          </w:tcPr>
          <w:p w:rsidR="00162288" w:rsidRPr="008C203F" w:rsidRDefault="00162288" w:rsidP="00162288">
            <w:pPr>
              <w:rPr>
                <w:b/>
                <w:color w:val="auto"/>
                <w:sz w:val="20"/>
                <w:szCs w:val="20"/>
              </w:rPr>
            </w:pPr>
            <w:r w:rsidRPr="008C203F">
              <w:rPr>
                <w:b/>
                <w:color w:val="auto"/>
                <w:sz w:val="20"/>
                <w:szCs w:val="20"/>
              </w:rPr>
              <w:t>Absent</w:t>
            </w:r>
          </w:p>
        </w:tc>
        <w:tc>
          <w:tcPr>
            <w:tcW w:w="8420" w:type="dxa"/>
          </w:tcPr>
          <w:p w:rsidR="00162288" w:rsidRPr="008C203F" w:rsidRDefault="00162288" w:rsidP="00162288">
            <w:pPr>
              <w:ind w:left="241"/>
              <w:contextualSpacing/>
              <w:rPr>
                <w:color w:val="auto"/>
                <w:sz w:val="20"/>
                <w:szCs w:val="20"/>
              </w:rPr>
            </w:pPr>
            <w:r w:rsidRPr="008C203F">
              <w:rPr>
                <w:color w:val="auto"/>
                <w:sz w:val="20"/>
                <w:szCs w:val="20"/>
              </w:rPr>
              <w:t>Evidence indicates the program is not in compliance with this standard, or evidence is insufficient to warrant the conclusion that the program is in compliance with the standard</w:t>
            </w:r>
          </w:p>
        </w:tc>
      </w:tr>
      <w:tr w:rsidR="00162288" w:rsidRPr="008C203F" w:rsidTr="004F1728">
        <w:trPr>
          <w:cantSplit/>
        </w:trPr>
        <w:tc>
          <w:tcPr>
            <w:tcW w:w="1228" w:type="dxa"/>
            <w:vAlign w:val="center"/>
          </w:tcPr>
          <w:p w:rsidR="00162288" w:rsidRPr="008C203F" w:rsidRDefault="00162288" w:rsidP="00162288">
            <w:pPr>
              <w:rPr>
                <w:b/>
                <w:color w:val="auto"/>
                <w:sz w:val="20"/>
                <w:szCs w:val="20"/>
              </w:rPr>
            </w:pPr>
            <w:r w:rsidRPr="008C203F">
              <w:rPr>
                <w:b/>
                <w:color w:val="auto"/>
                <w:sz w:val="20"/>
                <w:szCs w:val="20"/>
              </w:rPr>
              <w:t>Emerging</w:t>
            </w:r>
          </w:p>
        </w:tc>
        <w:tc>
          <w:tcPr>
            <w:tcW w:w="8420" w:type="dxa"/>
          </w:tcPr>
          <w:p w:rsidR="00162288" w:rsidRPr="008C203F" w:rsidRDefault="00162288" w:rsidP="00162288">
            <w:pPr>
              <w:ind w:left="241"/>
              <w:contextualSpacing/>
              <w:rPr>
                <w:color w:val="auto"/>
                <w:sz w:val="20"/>
                <w:szCs w:val="20"/>
              </w:rPr>
            </w:pPr>
            <w:r w:rsidRPr="008C203F">
              <w:rPr>
                <w:color w:val="auto"/>
                <w:sz w:val="20"/>
                <w:szCs w:val="20"/>
              </w:rPr>
              <w:t>The program evidences opportunities for student achievement of the learning outcome, has assessment measures of acceptable quality, and a plan in place for collect ion of assessment results and their utilization</w:t>
            </w:r>
          </w:p>
        </w:tc>
      </w:tr>
      <w:tr w:rsidR="00162288" w:rsidRPr="008C203F" w:rsidTr="004F1728">
        <w:trPr>
          <w:cantSplit/>
        </w:trPr>
        <w:tc>
          <w:tcPr>
            <w:tcW w:w="1228" w:type="dxa"/>
            <w:vAlign w:val="center"/>
          </w:tcPr>
          <w:p w:rsidR="00162288" w:rsidRPr="008C203F" w:rsidRDefault="00162288" w:rsidP="00162288">
            <w:pPr>
              <w:rPr>
                <w:b/>
                <w:color w:val="auto"/>
                <w:sz w:val="20"/>
                <w:szCs w:val="20"/>
              </w:rPr>
            </w:pPr>
            <w:r w:rsidRPr="008C203F">
              <w:rPr>
                <w:b/>
                <w:color w:val="auto"/>
                <w:sz w:val="20"/>
                <w:szCs w:val="20"/>
              </w:rPr>
              <w:t>Present</w:t>
            </w:r>
          </w:p>
        </w:tc>
        <w:tc>
          <w:tcPr>
            <w:tcW w:w="8420" w:type="dxa"/>
          </w:tcPr>
          <w:p w:rsidR="00162288" w:rsidRPr="008C203F" w:rsidRDefault="00162288" w:rsidP="00162288">
            <w:pPr>
              <w:ind w:left="241"/>
              <w:contextualSpacing/>
              <w:rPr>
                <w:color w:val="auto"/>
                <w:sz w:val="20"/>
                <w:szCs w:val="20"/>
              </w:rPr>
            </w:pPr>
            <w:r w:rsidRPr="008C203F">
              <w:rPr>
                <w:color w:val="auto"/>
                <w:sz w:val="20"/>
                <w:szCs w:val="20"/>
              </w:rPr>
              <w:t>The program evidences opportunities for student achievement of the learning outcome, has assessment measures of acceptable quality, has collected data, and is utilizing assessment results for continuous program improvement</w:t>
            </w:r>
          </w:p>
        </w:tc>
      </w:tr>
    </w:tbl>
    <w:p w:rsidR="00162288" w:rsidRPr="00B31EAA" w:rsidRDefault="00162288" w:rsidP="00B31EAA">
      <w:pPr>
        <w:pStyle w:val="ListParagraph"/>
        <w:ind w:left="360"/>
        <w:rPr>
          <w:b/>
        </w:rPr>
      </w:pPr>
    </w:p>
    <w:p w:rsidR="00162288" w:rsidRDefault="00162288" w:rsidP="00B31EAA">
      <w:pPr>
        <w:autoSpaceDE w:val="0"/>
        <w:autoSpaceDN w:val="0"/>
        <w:adjustRightInd w:val="0"/>
        <w:rPr>
          <w:rFonts w:eastAsia="Calibri"/>
          <w:b/>
          <w:color w:val="auto"/>
          <w:sz w:val="20"/>
          <w:szCs w:val="20"/>
        </w:rPr>
      </w:pPr>
      <w:r w:rsidRPr="00B31EAA">
        <w:rPr>
          <w:rFonts w:eastAsia="Calibri"/>
          <w:b/>
          <w:color w:val="auto"/>
          <w:sz w:val="20"/>
          <w:szCs w:val="20"/>
        </w:rPr>
        <w:t>Examples of Direct and Indirect Measures of Learning Outcomes</w:t>
      </w:r>
    </w:p>
    <w:p w:rsidR="00B31EAA" w:rsidRPr="00B31EAA" w:rsidRDefault="00B31EAA" w:rsidP="00B31EAA">
      <w:pPr>
        <w:autoSpaceDE w:val="0"/>
        <w:autoSpaceDN w:val="0"/>
        <w:adjustRightInd w:val="0"/>
        <w:rPr>
          <w:rFonts w:eastAsia="Calibri"/>
          <w:b/>
          <w:color w:val="auto"/>
          <w:sz w:val="20"/>
          <w:szCs w:val="20"/>
        </w:rPr>
      </w:pPr>
    </w:p>
    <w:tbl>
      <w:tblPr>
        <w:tblStyle w:val="TableGrid1"/>
        <w:tblW w:w="9630" w:type="dxa"/>
        <w:tblInd w:w="198" w:type="dxa"/>
        <w:tblLook w:val="04A0" w:firstRow="1" w:lastRow="0" w:firstColumn="1" w:lastColumn="0" w:noHBand="0" w:noVBand="1"/>
      </w:tblPr>
      <w:tblGrid>
        <w:gridCol w:w="5058"/>
        <w:gridCol w:w="4572"/>
      </w:tblGrid>
      <w:tr w:rsidR="00162288" w:rsidRPr="008C203F" w:rsidTr="00162288">
        <w:tc>
          <w:tcPr>
            <w:tcW w:w="5058"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Direct Measures of Learning Outcomes</w:t>
            </w:r>
          </w:p>
        </w:tc>
        <w:tc>
          <w:tcPr>
            <w:tcW w:w="4572"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Indirect Measures of Learning Outcomes</w:t>
            </w:r>
          </w:p>
        </w:tc>
      </w:tr>
      <w:tr w:rsidR="00162288" w:rsidRPr="008C203F" w:rsidTr="00162288">
        <w:tc>
          <w:tcPr>
            <w:tcW w:w="5058" w:type="dxa"/>
            <w:tcBorders>
              <w:top w:val="single" w:sz="4" w:space="0" w:color="auto"/>
              <w:left w:val="single" w:sz="4" w:space="0" w:color="auto"/>
              <w:bottom w:val="single" w:sz="4" w:space="0" w:color="auto"/>
              <w:right w:val="single" w:sz="4" w:space="0" w:color="auto"/>
            </w:tcBorders>
            <w:hideMark/>
          </w:tcPr>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Capstone assignment quality</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Comprehensive Examination</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Internship evaluation</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Performance of relevant skills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Portfolio Evaluations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Pre/Post Test Results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Presentation Quality</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Project Quality</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Standardized Test Results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Thesis/Project Quality</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 xml:space="preserve">Video/Audiotape Production </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Written Assignment Evaluations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Writing Exam Results</w:t>
            </w:r>
          </w:p>
        </w:tc>
        <w:tc>
          <w:tcPr>
            <w:tcW w:w="4572" w:type="dxa"/>
            <w:tcBorders>
              <w:top w:val="single" w:sz="4" w:space="0" w:color="auto"/>
              <w:left w:val="single" w:sz="4" w:space="0" w:color="auto"/>
              <w:bottom w:val="single" w:sz="4" w:space="0" w:color="auto"/>
              <w:right w:val="single" w:sz="4" w:space="0" w:color="auto"/>
            </w:tcBorders>
            <w:hideMark/>
          </w:tcPr>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Advisory Board Evaluation</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Alumni Survey</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Benchmarking</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Curriculum Review Results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Employer Survey Results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Exit Interview Results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Focus Group Results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Graduate School Acceptance Rates</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Honors/Awards Received by the Program</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Placement Data</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Satisfaction</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School Performance</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 xml:space="preserve">Student Evaluations of  their Learning </w:t>
            </w:r>
          </w:p>
          <w:p w:rsidR="00162288" w:rsidRPr="008C203F" w:rsidRDefault="00162288" w:rsidP="00162288">
            <w:pPr>
              <w:rPr>
                <w:rFonts w:ascii="Times New Roman" w:hAnsi="Times New Roman"/>
                <w:bCs w:val="0"/>
                <w:color w:val="auto"/>
                <w:sz w:val="20"/>
                <w:szCs w:val="20"/>
              </w:rPr>
            </w:pPr>
            <w:r w:rsidRPr="008C203F">
              <w:rPr>
                <w:rFonts w:ascii="Times New Roman" w:hAnsi="Times New Roman"/>
                <w:bCs w:val="0"/>
                <w:color w:val="auto"/>
                <w:sz w:val="20"/>
                <w:szCs w:val="20"/>
              </w:rPr>
              <w:t>Transfer Acceptance Rates</w:t>
            </w:r>
          </w:p>
        </w:tc>
      </w:tr>
    </w:tbl>
    <w:p w:rsidR="00162288" w:rsidRPr="00162288" w:rsidRDefault="00162288" w:rsidP="00162288">
      <w:pPr>
        <w:pStyle w:val="ListParagraph"/>
        <w:autoSpaceDE w:val="0"/>
        <w:autoSpaceDN w:val="0"/>
        <w:adjustRightInd w:val="0"/>
        <w:rPr>
          <w:rFonts w:eastAsia="Calibri"/>
        </w:rPr>
      </w:pPr>
    </w:p>
    <w:p w:rsidR="00A735C8" w:rsidRPr="008C203F" w:rsidRDefault="00A735C8" w:rsidP="00CC13F7">
      <w:pPr>
        <w:pStyle w:val="ListParagraph"/>
        <w:numPr>
          <w:ilvl w:val="0"/>
          <w:numId w:val="1"/>
        </w:numPr>
        <w:spacing w:line="240" w:lineRule="auto"/>
        <w:ind w:left="1080"/>
        <w:rPr>
          <w:rFonts w:ascii="Times New Roman" w:eastAsia="Calibri" w:hAnsi="Times New Roman"/>
          <w:sz w:val="20"/>
          <w:szCs w:val="20"/>
        </w:rPr>
      </w:pPr>
      <w:r w:rsidRPr="008C203F">
        <w:rPr>
          <w:rFonts w:ascii="Times New Roman" w:eastAsia="Calibri" w:hAnsi="Times New Roman"/>
          <w:sz w:val="20"/>
          <w:szCs w:val="20"/>
        </w:rPr>
        <w:br w:type="page"/>
      </w:r>
    </w:p>
    <w:p w:rsidR="00913865" w:rsidRPr="008C203F" w:rsidRDefault="00913865" w:rsidP="00A735C8">
      <w:pPr>
        <w:autoSpaceDE w:val="0"/>
        <w:autoSpaceDN w:val="0"/>
        <w:adjustRightInd w:val="0"/>
        <w:rPr>
          <w:rFonts w:eastAsia="Calibri"/>
          <w:bCs w:val="0"/>
          <w:color w:val="auto"/>
          <w:sz w:val="20"/>
          <w:szCs w:val="20"/>
        </w:rPr>
        <w:sectPr w:rsidR="00913865" w:rsidRPr="008C203F" w:rsidSect="00BA6C8D">
          <w:pgSz w:w="12240" w:h="15840"/>
          <w:pgMar w:top="1440" w:right="1080" w:bottom="1440" w:left="1080" w:header="720" w:footer="720" w:gutter="0"/>
          <w:cols w:space="720"/>
          <w:docGrid w:linePitch="360"/>
        </w:sectPr>
      </w:pPr>
    </w:p>
    <w:p w:rsidR="00546B55" w:rsidRPr="008C203F" w:rsidRDefault="00546B55" w:rsidP="00A735C8">
      <w:pPr>
        <w:autoSpaceDE w:val="0"/>
        <w:autoSpaceDN w:val="0"/>
        <w:adjustRightInd w:val="0"/>
        <w:rPr>
          <w:rFonts w:eastAsia="Calibri"/>
          <w:bCs w:val="0"/>
          <w:color w:val="auto"/>
          <w:sz w:val="20"/>
          <w:szCs w:val="20"/>
        </w:rPr>
      </w:pPr>
    </w:p>
    <w:tbl>
      <w:tblPr>
        <w:tblW w:w="1461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72"/>
        <w:gridCol w:w="2248"/>
        <w:gridCol w:w="36"/>
        <w:gridCol w:w="9"/>
        <w:gridCol w:w="20"/>
        <w:gridCol w:w="2007"/>
        <w:gridCol w:w="58"/>
        <w:gridCol w:w="57"/>
        <w:gridCol w:w="2945"/>
        <w:gridCol w:w="63"/>
        <w:gridCol w:w="29"/>
        <w:gridCol w:w="4372"/>
      </w:tblGrid>
      <w:tr w:rsidR="00546B55" w:rsidRPr="008C203F" w:rsidTr="00CC13F7">
        <w:trPr>
          <w:cantSplit/>
        </w:trPr>
        <w:tc>
          <w:tcPr>
            <w:tcW w:w="14616" w:type="dxa"/>
            <w:gridSpan w:val="12"/>
            <w:tcBorders>
              <w:top w:val="nil"/>
              <w:left w:val="nil"/>
              <w:bottom w:val="nil"/>
              <w:right w:val="nil"/>
            </w:tcBorders>
            <w:shd w:val="clear" w:color="auto" w:fill="auto"/>
          </w:tcPr>
          <w:p w:rsidR="00546B55" w:rsidRPr="008C203F" w:rsidRDefault="00546B55" w:rsidP="00CC13F7">
            <w:pPr>
              <w:tabs>
                <w:tab w:val="left" w:pos="522"/>
              </w:tabs>
              <w:ind w:left="522" w:hanging="522"/>
              <w:jc w:val="center"/>
              <w:rPr>
                <w:b/>
                <w:color w:val="auto"/>
                <w:sz w:val="20"/>
                <w:szCs w:val="20"/>
              </w:rPr>
            </w:pPr>
          </w:p>
        </w:tc>
      </w:tr>
      <w:tr w:rsidR="00546B55" w:rsidRPr="008C203F" w:rsidTr="00D06245">
        <w:trPr>
          <w:cantSplit/>
        </w:trPr>
        <w:tc>
          <w:tcPr>
            <w:tcW w:w="14616" w:type="dxa"/>
            <w:gridSpan w:val="12"/>
            <w:tcBorders>
              <w:top w:val="nil"/>
              <w:left w:val="single" w:sz="4" w:space="0" w:color="auto"/>
              <w:bottom w:val="single" w:sz="4" w:space="0" w:color="auto"/>
              <w:right w:val="single" w:sz="4" w:space="0" w:color="auto"/>
            </w:tcBorders>
            <w:shd w:val="clear" w:color="auto" w:fill="D9D9D9" w:themeFill="background1" w:themeFillShade="D9"/>
            <w:hideMark/>
          </w:tcPr>
          <w:p w:rsidR="00546B55" w:rsidRPr="008C203F" w:rsidRDefault="00546B55" w:rsidP="00CC13F7">
            <w:pPr>
              <w:tabs>
                <w:tab w:val="left" w:pos="522"/>
              </w:tabs>
              <w:ind w:left="522" w:hanging="522"/>
              <w:rPr>
                <w:b/>
                <w:color w:val="auto"/>
                <w:sz w:val="20"/>
                <w:szCs w:val="20"/>
              </w:rPr>
            </w:pPr>
            <w:r w:rsidRPr="008C203F">
              <w:rPr>
                <w:b/>
                <w:color w:val="auto"/>
                <w:sz w:val="20"/>
                <w:szCs w:val="20"/>
              </w:rPr>
              <w:t xml:space="preserve">7.01 </w:t>
            </w:r>
            <w:r w:rsidRPr="008C203F">
              <w:rPr>
                <w:b/>
                <w:color w:val="auto"/>
                <w:sz w:val="20"/>
                <w:szCs w:val="20"/>
              </w:rPr>
              <w:tab/>
              <w:t>Students graduating from the program shall demonstrate the following entry-level knowledge:  a) the nature and scope of the relevant park, recreation, tourism or related professions and their associated industries; b) techniques and processes used by professionals and workers in these industries; and c) the foundation of the profession in history, science and philosophy.</w:t>
            </w:r>
          </w:p>
        </w:tc>
      </w:tr>
      <w:tr w:rsidR="004C7C41"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7C41" w:rsidRPr="008C203F" w:rsidRDefault="0038325D" w:rsidP="0038325D">
            <w:pPr>
              <w:tabs>
                <w:tab w:val="left" w:pos="522"/>
              </w:tabs>
              <w:ind w:left="522" w:hanging="522"/>
              <w:rPr>
                <w:b/>
                <w:color w:val="auto"/>
                <w:sz w:val="20"/>
                <w:szCs w:val="20"/>
              </w:rPr>
            </w:pPr>
            <w:r>
              <w:rPr>
                <w:b/>
                <w:color w:val="auto"/>
                <w:sz w:val="20"/>
                <w:szCs w:val="20"/>
              </w:rPr>
              <w:t xml:space="preserve">Evidence </w:t>
            </w:r>
            <w:r w:rsidR="004C7C41" w:rsidRPr="008C203F">
              <w:rPr>
                <w:b/>
                <w:color w:val="auto"/>
                <w:sz w:val="20"/>
                <w:szCs w:val="20"/>
              </w:rPr>
              <w:t xml:space="preserve">of Learning </w:t>
            </w:r>
            <w:r>
              <w:rPr>
                <w:b/>
                <w:color w:val="auto"/>
                <w:sz w:val="20"/>
                <w:szCs w:val="20"/>
              </w:rPr>
              <w:t>O</w:t>
            </w:r>
            <w:r w:rsidR="004C7C41" w:rsidRPr="008C203F">
              <w:rPr>
                <w:b/>
                <w:color w:val="auto"/>
                <w:sz w:val="20"/>
                <w:szCs w:val="20"/>
              </w:rPr>
              <w:t>pportunity</w:t>
            </w:r>
            <w:r w:rsidR="004C7C41">
              <w:rPr>
                <w:b/>
                <w:color w:val="auto"/>
                <w:sz w:val="20"/>
                <w:szCs w:val="20"/>
              </w:rPr>
              <w:t xml:space="preserve"> </w:t>
            </w:r>
            <w:r>
              <w:rPr>
                <w:b/>
                <w:color w:val="auto"/>
                <w:sz w:val="20"/>
                <w:szCs w:val="20"/>
              </w:rPr>
              <w:t>(</w:t>
            </w:r>
            <w:r w:rsidR="004C7C41">
              <w:rPr>
                <w:b/>
                <w:color w:val="auto"/>
                <w:sz w:val="20"/>
                <w:szCs w:val="20"/>
              </w:rPr>
              <w:t>7.01.01</w:t>
            </w:r>
            <w:r w:rsidR="00A56783">
              <w:rPr>
                <w:b/>
                <w:color w:val="auto"/>
                <w:sz w:val="20"/>
                <w:szCs w:val="20"/>
              </w:rPr>
              <w:t>a</w:t>
            </w:r>
            <w:r w:rsidR="004C7C41">
              <w:rPr>
                <w:b/>
                <w:color w:val="auto"/>
                <w:sz w:val="20"/>
                <w:szCs w:val="20"/>
              </w:rPr>
              <w:t>)</w:t>
            </w:r>
          </w:p>
        </w:tc>
        <w:tc>
          <w:tcPr>
            <w:tcW w:w="2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7C41" w:rsidRDefault="004C7C41" w:rsidP="004C7C41">
            <w:pPr>
              <w:rPr>
                <w:b/>
                <w:color w:val="auto"/>
                <w:sz w:val="20"/>
                <w:szCs w:val="20"/>
              </w:rPr>
            </w:pPr>
            <w:r w:rsidRPr="008C203F">
              <w:rPr>
                <w:b/>
                <w:color w:val="auto"/>
                <w:sz w:val="20"/>
                <w:szCs w:val="20"/>
              </w:rPr>
              <w:t>Performance Measure</w:t>
            </w:r>
          </w:p>
          <w:p w:rsidR="004C7C41" w:rsidRPr="008C203F" w:rsidRDefault="004C7C41" w:rsidP="004C7C41">
            <w:pPr>
              <w:rPr>
                <w:color w:val="auto"/>
                <w:sz w:val="20"/>
                <w:szCs w:val="20"/>
              </w:rPr>
            </w:pPr>
            <w:r>
              <w:rPr>
                <w:b/>
                <w:color w:val="auto"/>
                <w:sz w:val="20"/>
                <w:szCs w:val="20"/>
              </w:rPr>
              <w:t>(7.01.02</w:t>
            </w:r>
            <w:r w:rsidR="00A56783">
              <w:rPr>
                <w:b/>
                <w:color w:val="auto"/>
                <w:sz w:val="20"/>
                <w:szCs w:val="20"/>
              </w:rPr>
              <w:t>a</w:t>
            </w:r>
            <w:r>
              <w:rPr>
                <w:b/>
                <w:color w:val="auto"/>
                <w:sz w:val="20"/>
                <w:szCs w:val="20"/>
              </w:rPr>
              <w:t>)</w:t>
            </w:r>
          </w:p>
        </w:tc>
        <w:tc>
          <w:tcPr>
            <w:tcW w:w="2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7C41" w:rsidRPr="008C203F" w:rsidRDefault="004C7C41" w:rsidP="004C7C41">
            <w:pPr>
              <w:tabs>
                <w:tab w:val="left" w:pos="522"/>
              </w:tabs>
              <w:ind w:left="522" w:hanging="522"/>
              <w:rPr>
                <w:b/>
                <w:color w:val="auto"/>
                <w:sz w:val="20"/>
                <w:szCs w:val="20"/>
              </w:rPr>
            </w:pPr>
            <w:r w:rsidRPr="008C203F">
              <w:rPr>
                <w:b/>
                <w:color w:val="auto"/>
                <w:sz w:val="20"/>
                <w:szCs w:val="20"/>
              </w:rPr>
              <w:t>Assessment Results</w:t>
            </w:r>
            <w:r>
              <w:rPr>
                <w:b/>
                <w:color w:val="auto"/>
                <w:sz w:val="20"/>
                <w:szCs w:val="20"/>
              </w:rPr>
              <w:t xml:space="preserve"> (7.01.03</w:t>
            </w:r>
            <w:r w:rsidR="00A56783">
              <w:rPr>
                <w:b/>
                <w:color w:val="auto"/>
                <w:sz w:val="20"/>
                <w:szCs w:val="20"/>
              </w:rPr>
              <w:t>a</w:t>
            </w:r>
            <w:r>
              <w:rPr>
                <w:b/>
                <w:color w:val="auto"/>
                <w:sz w:val="20"/>
                <w:szCs w:val="20"/>
              </w:rPr>
              <w:t>)</w:t>
            </w:r>
          </w:p>
        </w:tc>
        <w:tc>
          <w:tcPr>
            <w:tcW w:w="3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7C41" w:rsidRPr="008C203F" w:rsidRDefault="004C7C41" w:rsidP="004C7C41">
            <w:pPr>
              <w:tabs>
                <w:tab w:val="left" w:pos="522"/>
              </w:tabs>
              <w:ind w:left="522" w:hanging="522"/>
              <w:rPr>
                <w:b/>
                <w:color w:val="auto"/>
                <w:sz w:val="20"/>
                <w:szCs w:val="20"/>
              </w:rPr>
            </w:pPr>
            <w:r w:rsidRPr="008C203F">
              <w:rPr>
                <w:b/>
                <w:color w:val="auto"/>
                <w:sz w:val="20"/>
                <w:szCs w:val="20"/>
              </w:rPr>
              <w:t xml:space="preserve">Evidence of Programmatic </w:t>
            </w:r>
            <w:r>
              <w:rPr>
                <w:b/>
                <w:color w:val="auto"/>
                <w:sz w:val="20"/>
                <w:szCs w:val="20"/>
              </w:rPr>
              <w:t>Decisions (7.01.04</w:t>
            </w:r>
            <w:r w:rsidR="00A56783">
              <w:rPr>
                <w:b/>
                <w:color w:val="auto"/>
                <w:sz w:val="20"/>
                <w:szCs w:val="20"/>
              </w:rPr>
              <w:t>a</w:t>
            </w:r>
            <w:r>
              <w:rPr>
                <w:b/>
                <w:color w:val="auto"/>
                <w:sz w:val="20"/>
                <w:szCs w:val="20"/>
              </w:rPr>
              <w:t>)</w:t>
            </w:r>
          </w:p>
        </w:tc>
        <w:tc>
          <w:tcPr>
            <w:tcW w:w="44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7C41" w:rsidRPr="008C203F" w:rsidRDefault="004C7C41" w:rsidP="004C7C41">
            <w:pPr>
              <w:tabs>
                <w:tab w:val="left" w:pos="522"/>
              </w:tabs>
              <w:ind w:left="522" w:hanging="522"/>
              <w:rPr>
                <w:b/>
                <w:color w:val="auto"/>
                <w:sz w:val="20"/>
                <w:szCs w:val="20"/>
              </w:rPr>
            </w:pPr>
            <w:r w:rsidRPr="001F6117">
              <w:rPr>
                <w:b/>
                <w:color w:val="auto"/>
                <w:sz w:val="20"/>
                <w:szCs w:val="20"/>
              </w:rPr>
              <w:t>Overall rating for 7.01</w:t>
            </w:r>
            <w:r w:rsidR="00A56783">
              <w:rPr>
                <w:b/>
                <w:color w:val="auto"/>
                <w:sz w:val="20"/>
                <w:szCs w:val="20"/>
              </w:rPr>
              <w:t>a</w:t>
            </w:r>
            <w:r>
              <w:rPr>
                <w:b/>
                <w:color w:val="auto"/>
                <w:sz w:val="20"/>
                <w:szCs w:val="20"/>
              </w:rPr>
              <w:t>(Present, Emerging or Absent</w:t>
            </w:r>
            <w:r w:rsidRPr="001F6117">
              <w:rPr>
                <w:b/>
                <w:color w:val="auto"/>
                <w:sz w:val="20"/>
                <w:szCs w:val="20"/>
              </w:rPr>
              <w:t>)</w:t>
            </w:r>
          </w:p>
        </w:tc>
      </w:tr>
      <w:tr w:rsidR="004C7C41"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FFFFFF" w:themeFill="background1"/>
          </w:tcPr>
          <w:p w:rsidR="00097D48" w:rsidRDefault="00A56783" w:rsidP="00097D48">
            <w:pPr>
              <w:pStyle w:val="ListParagraph"/>
              <w:numPr>
                <w:ilvl w:val="0"/>
                <w:numId w:val="40"/>
              </w:numPr>
              <w:tabs>
                <w:tab w:val="left" w:pos="522"/>
              </w:tabs>
              <w:spacing w:after="0" w:line="240" w:lineRule="auto"/>
              <w:rPr>
                <w:rFonts w:ascii="Times New Roman" w:hAnsi="Times New Roman"/>
                <w:sz w:val="24"/>
                <w:szCs w:val="24"/>
              </w:rPr>
            </w:pPr>
            <w:r w:rsidRPr="00A56783">
              <w:rPr>
                <w:rFonts w:ascii="Times New Roman" w:hAnsi="Times New Roman"/>
                <w:sz w:val="24"/>
                <w:szCs w:val="24"/>
              </w:rPr>
              <w:t>Presen</w:t>
            </w:r>
            <w:r w:rsidRPr="00097D48">
              <w:rPr>
                <w:rFonts w:ascii="Times New Roman" w:hAnsi="Times New Roman"/>
                <w:sz w:val="24"/>
                <w:szCs w:val="24"/>
              </w:rPr>
              <w:t>t</w:t>
            </w:r>
          </w:p>
          <w:p w:rsidR="00097D48" w:rsidRDefault="00097D48" w:rsidP="006157F5">
            <w:pPr>
              <w:pStyle w:val="ListParagraph"/>
              <w:numPr>
                <w:ilvl w:val="0"/>
                <w:numId w:val="40"/>
              </w:numPr>
              <w:tabs>
                <w:tab w:val="left" w:pos="522"/>
              </w:tabs>
              <w:spacing w:after="0" w:line="240" w:lineRule="auto"/>
              <w:rPr>
                <w:rFonts w:ascii="Times New Roman" w:hAnsi="Times New Roman"/>
                <w:sz w:val="24"/>
                <w:szCs w:val="24"/>
              </w:rPr>
            </w:pPr>
            <w:r>
              <w:rPr>
                <w:rFonts w:ascii="Times New Roman" w:hAnsi="Times New Roman"/>
                <w:sz w:val="24"/>
                <w:szCs w:val="24"/>
              </w:rPr>
              <w:t>Emerging</w:t>
            </w:r>
          </w:p>
          <w:p w:rsidR="006157F5" w:rsidRPr="00097D48" w:rsidRDefault="006157F5" w:rsidP="00097D48">
            <w:pPr>
              <w:pStyle w:val="ListParagraph"/>
              <w:numPr>
                <w:ilvl w:val="0"/>
                <w:numId w:val="40"/>
              </w:numPr>
              <w:tabs>
                <w:tab w:val="left" w:pos="522"/>
              </w:tabs>
              <w:spacing w:line="240" w:lineRule="auto"/>
              <w:rPr>
                <w:rFonts w:ascii="Times New Roman" w:hAnsi="Times New Roman"/>
                <w:sz w:val="24"/>
                <w:szCs w:val="24"/>
              </w:rPr>
            </w:pPr>
            <w:r>
              <w:rPr>
                <w:rFonts w:ascii="Times New Roman" w:hAnsi="Times New Roman"/>
                <w:sz w:val="24"/>
                <w:szCs w:val="24"/>
              </w:rPr>
              <w:t>Absent</w:t>
            </w:r>
          </w:p>
        </w:tc>
        <w:tc>
          <w:tcPr>
            <w:tcW w:w="2248" w:type="dxa"/>
            <w:tcBorders>
              <w:top w:val="single" w:sz="4" w:space="0" w:color="auto"/>
              <w:left w:val="single" w:sz="4" w:space="0" w:color="auto"/>
              <w:bottom w:val="single" w:sz="4" w:space="0" w:color="auto"/>
              <w:right w:val="single" w:sz="4" w:space="0" w:color="auto"/>
            </w:tcBorders>
            <w:shd w:val="clear" w:color="auto" w:fill="FFFFFF" w:themeFill="background1"/>
          </w:tcPr>
          <w:p w:rsidR="004C7C41" w:rsidRDefault="00097D48" w:rsidP="00097D48">
            <w:pPr>
              <w:pStyle w:val="ListParagraph"/>
              <w:numPr>
                <w:ilvl w:val="0"/>
                <w:numId w:val="40"/>
              </w:numPr>
              <w:spacing w:after="0"/>
              <w:rPr>
                <w:rFonts w:ascii="Times New Roman" w:hAnsi="Times New Roman"/>
                <w:sz w:val="24"/>
                <w:szCs w:val="24"/>
              </w:rPr>
            </w:pPr>
            <w:r w:rsidRPr="00097D48">
              <w:rPr>
                <w:rFonts w:ascii="Times New Roman" w:hAnsi="Times New Roman"/>
                <w:sz w:val="24"/>
                <w:szCs w:val="24"/>
              </w:rPr>
              <w:t>Present</w:t>
            </w:r>
          </w:p>
          <w:p w:rsidR="00097D48" w:rsidRDefault="00097D48" w:rsidP="006157F5">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Emerging</w:t>
            </w:r>
          </w:p>
          <w:p w:rsidR="006157F5" w:rsidRPr="00097D48" w:rsidRDefault="006157F5" w:rsidP="00097D48">
            <w:pPr>
              <w:pStyle w:val="ListParagraph"/>
              <w:numPr>
                <w:ilvl w:val="0"/>
                <w:numId w:val="40"/>
              </w:numPr>
              <w:rPr>
                <w:rFonts w:ascii="Times New Roman" w:hAnsi="Times New Roman"/>
                <w:sz w:val="24"/>
                <w:szCs w:val="24"/>
              </w:rPr>
            </w:pPr>
            <w:r>
              <w:rPr>
                <w:rFonts w:ascii="Times New Roman" w:hAnsi="Times New Roman"/>
                <w:sz w:val="24"/>
                <w:szCs w:val="24"/>
              </w:rPr>
              <w:t>Absent</w:t>
            </w:r>
          </w:p>
        </w:tc>
        <w:tc>
          <w:tcPr>
            <w:tcW w:w="207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4C7C41" w:rsidRPr="00097D48" w:rsidRDefault="00097D48" w:rsidP="006157F5">
            <w:pPr>
              <w:pStyle w:val="ListParagraph"/>
              <w:numPr>
                <w:ilvl w:val="0"/>
                <w:numId w:val="40"/>
              </w:numPr>
              <w:tabs>
                <w:tab w:val="left" w:pos="522"/>
              </w:tabs>
              <w:spacing w:after="0" w:line="240" w:lineRule="auto"/>
            </w:pPr>
            <w:r w:rsidRPr="00097D48">
              <w:rPr>
                <w:rFonts w:ascii="Times New Roman" w:hAnsi="Times New Roman"/>
                <w:sz w:val="24"/>
                <w:szCs w:val="24"/>
              </w:rPr>
              <w:t>Present</w:t>
            </w:r>
          </w:p>
          <w:p w:rsidR="00097D48" w:rsidRPr="006157F5" w:rsidRDefault="006157F5" w:rsidP="006157F5">
            <w:pPr>
              <w:pStyle w:val="ListParagraph"/>
              <w:numPr>
                <w:ilvl w:val="0"/>
                <w:numId w:val="40"/>
              </w:numPr>
              <w:tabs>
                <w:tab w:val="left" w:pos="522"/>
              </w:tabs>
              <w:spacing w:after="0" w:line="240" w:lineRule="auto"/>
            </w:pPr>
            <w:r>
              <w:rPr>
                <w:rFonts w:ascii="Times New Roman" w:hAnsi="Times New Roman"/>
                <w:sz w:val="24"/>
                <w:szCs w:val="24"/>
              </w:rPr>
              <w:t>Emerging</w:t>
            </w:r>
          </w:p>
          <w:p w:rsidR="006157F5" w:rsidRPr="006157F5" w:rsidRDefault="006157F5" w:rsidP="00097D48">
            <w:pPr>
              <w:pStyle w:val="ListParagraph"/>
              <w:numPr>
                <w:ilvl w:val="0"/>
                <w:numId w:val="40"/>
              </w:numPr>
              <w:tabs>
                <w:tab w:val="left" w:pos="522"/>
              </w:tabs>
              <w:rPr>
                <w:rFonts w:ascii="Times New Roman" w:hAnsi="Times New Roman"/>
              </w:rPr>
            </w:pPr>
            <w:r w:rsidRPr="006157F5">
              <w:rPr>
                <w:rFonts w:ascii="Times New Roman" w:hAnsi="Times New Roman"/>
              </w:rPr>
              <w:t>Absent</w:t>
            </w:r>
          </w:p>
        </w:tc>
        <w:tc>
          <w:tcPr>
            <w:tcW w:w="30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4C7C41" w:rsidRPr="006157F5" w:rsidRDefault="00097D48" w:rsidP="006157F5">
            <w:pPr>
              <w:pStyle w:val="ListParagraph"/>
              <w:numPr>
                <w:ilvl w:val="0"/>
                <w:numId w:val="40"/>
              </w:numPr>
              <w:tabs>
                <w:tab w:val="left" w:pos="522"/>
              </w:tabs>
              <w:spacing w:after="0" w:line="240" w:lineRule="auto"/>
              <w:rPr>
                <w:b/>
                <w:sz w:val="20"/>
                <w:szCs w:val="20"/>
              </w:rPr>
            </w:pPr>
            <w:r>
              <w:rPr>
                <w:rFonts w:ascii="Times New Roman" w:hAnsi="Times New Roman"/>
                <w:sz w:val="24"/>
                <w:szCs w:val="24"/>
              </w:rPr>
              <w:t>Present</w:t>
            </w:r>
          </w:p>
          <w:p w:rsidR="006157F5" w:rsidRPr="006157F5" w:rsidRDefault="006157F5" w:rsidP="006157F5">
            <w:pPr>
              <w:pStyle w:val="ListParagraph"/>
              <w:numPr>
                <w:ilvl w:val="0"/>
                <w:numId w:val="40"/>
              </w:numPr>
              <w:tabs>
                <w:tab w:val="left" w:pos="522"/>
              </w:tabs>
              <w:spacing w:after="0" w:line="240" w:lineRule="auto"/>
              <w:rPr>
                <w:sz w:val="20"/>
                <w:szCs w:val="20"/>
              </w:rPr>
            </w:pPr>
            <w:r w:rsidRPr="006157F5">
              <w:rPr>
                <w:rFonts w:ascii="Times New Roman" w:hAnsi="Times New Roman"/>
                <w:sz w:val="24"/>
                <w:szCs w:val="24"/>
              </w:rPr>
              <w:t>Emerging</w:t>
            </w:r>
          </w:p>
          <w:p w:rsidR="006157F5" w:rsidRPr="006157F5" w:rsidRDefault="006157F5" w:rsidP="00097D48">
            <w:pPr>
              <w:pStyle w:val="ListParagraph"/>
              <w:numPr>
                <w:ilvl w:val="0"/>
                <w:numId w:val="40"/>
              </w:numPr>
              <w:tabs>
                <w:tab w:val="left" w:pos="522"/>
              </w:tabs>
              <w:rPr>
                <w:rFonts w:ascii="Times New Roman" w:hAnsi="Times New Roman"/>
                <w:sz w:val="24"/>
                <w:szCs w:val="24"/>
              </w:rPr>
            </w:pPr>
            <w:r w:rsidRPr="006157F5">
              <w:rPr>
                <w:rFonts w:ascii="Times New Roman" w:hAnsi="Times New Roman"/>
                <w:sz w:val="24"/>
                <w:szCs w:val="24"/>
              </w:rPr>
              <w:t>Absent</w:t>
            </w:r>
          </w:p>
        </w:tc>
        <w:tc>
          <w:tcPr>
            <w:tcW w:w="44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97D48" w:rsidRPr="006157F5" w:rsidRDefault="00097D48" w:rsidP="006157F5">
            <w:pPr>
              <w:pStyle w:val="ListParagraph"/>
              <w:numPr>
                <w:ilvl w:val="0"/>
                <w:numId w:val="40"/>
              </w:numPr>
              <w:tabs>
                <w:tab w:val="left" w:pos="522"/>
              </w:tabs>
              <w:spacing w:after="0" w:line="240" w:lineRule="auto"/>
            </w:pPr>
            <w:r>
              <w:rPr>
                <w:rFonts w:ascii="Times New Roman" w:hAnsi="Times New Roman"/>
                <w:sz w:val="24"/>
                <w:szCs w:val="24"/>
              </w:rPr>
              <w:t>Present</w:t>
            </w:r>
          </w:p>
          <w:p w:rsidR="006157F5" w:rsidRDefault="006157F5" w:rsidP="006157F5">
            <w:pPr>
              <w:pStyle w:val="ListParagraph"/>
              <w:numPr>
                <w:ilvl w:val="0"/>
                <w:numId w:val="40"/>
              </w:numPr>
              <w:tabs>
                <w:tab w:val="left" w:pos="522"/>
              </w:tabs>
              <w:spacing w:after="0" w:line="240" w:lineRule="auto"/>
              <w:rPr>
                <w:rFonts w:ascii="Times New Roman" w:hAnsi="Times New Roman"/>
              </w:rPr>
            </w:pPr>
            <w:r w:rsidRPr="006157F5">
              <w:rPr>
                <w:rFonts w:ascii="Times New Roman" w:hAnsi="Times New Roman"/>
              </w:rPr>
              <w:t>Emerging</w:t>
            </w:r>
          </w:p>
          <w:p w:rsidR="006157F5" w:rsidRPr="006157F5" w:rsidRDefault="006157F5" w:rsidP="006157F5">
            <w:pPr>
              <w:pStyle w:val="ListParagraph"/>
              <w:numPr>
                <w:ilvl w:val="0"/>
                <w:numId w:val="40"/>
              </w:numPr>
              <w:tabs>
                <w:tab w:val="left" w:pos="522"/>
              </w:tabs>
              <w:spacing w:after="0" w:line="240" w:lineRule="auto"/>
              <w:rPr>
                <w:rFonts w:ascii="Times New Roman" w:hAnsi="Times New Roman"/>
              </w:rPr>
            </w:pPr>
            <w:r>
              <w:rPr>
                <w:rFonts w:ascii="Times New Roman" w:hAnsi="Times New Roman"/>
              </w:rPr>
              <w:t>Absent</w:t>
            </w:r>
          </w:p>
        </w:tc>
      </w:tr>
      <w:tr w:rsidR="00FB08DD" w:rsidRPr="008C203F" w:rsidTr="0038325D">
        <w:trPr>
          <w:cantSplit/>
        </w:trPr>
        <w:tc>
          <w:tcPr>
            <w:tcW w:w="2772" w:type="dxa"/>
            <w:tcBorders>
              <w:top w:val="nil"/>
              <w:left w:val="single" w:sz="4" w:space="0" w:color="auto"/>
              <w:bottom w:val="single" w:sz="4" w:space="0" w:color="auto"/>
              <w:right w:val="single" w:sz="4" w:space="0" w:color="auto"/>
            </w:tcBorders>
            <w:shd w:val="clear" w:color="auto" w:fill="D9D9D9" w:themeFill="background1" w:themeFillShade="D9"/>
          </w:tcPr>
          <w:p w:rsidR="00FB08DD" w:rsidRPr="008C203F" w:rsidRDefault="00FB08DD" w:rsidP="00171222">
            <w:pPr>
              <w:tabs>
                <w:tab w:val="left" w:pos="522"/>
              </w:tabs>
              <w:ind w:left="522" w:hanging="522"/>
              <w:rPr>
                <w:b/>
                <w:color w:val="auto"/>
                <w:sz w:val="20"/>
                <w:szCs w:val="20"/>
              </w:rPr>
            </w:pPr>
            <w:r w:rsidRPr="008C203F">
              <w:rPr>
                <w:b/>
                <w:color w:val="auto"/>
                <w:sz w:val="20"/>
                <w:szCs w:val="20"/>
              </w:rPr>
              <w:t>Evidence of Learning Opportunity</w:t>
            </w:r>
            <w:r>
              <w:rPr>
                <w:b/>
                <w:color w:val="auto"/>
                <w:sz w:val="20"/>
                <w:szCs w:val="20"/>
              </w:rPr>
              <w:t xml:space="preserve"> (7.01.01</w:t>
            </w:r>
            <w:r w:rsidR="00171222">
              <w:rPr>
                <w:b/>
                <w:color w:val="auto"/>
                <w:sz w:val="20"/>
                <w:szCs w:val="20"/>
              </w:rPr>
              <w:t>b</w:t>
            </w:r>
            <w:r>
              <w:rPr>
                <w:b/>
                <w:color w:val="auto"/>
                <w:sz w:val="20"/>
                <w:szCs w:val="20"/>
              </w:rPr>
              <w:t>)</w:t>
            </w:r>
          </w:p>
        </w:tc>
        <w:tc>
          <w:tcPr>
            <w:tcW w:w="2248" w:type="dxa"/>
            <w:tcBorders>
              <w:top w:val="nil"/>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rPr>
                <w:b/>
                <w:color w:val="auto"/>
                <w:sz w:val="20"/>
                <w:szCs w:val="20"/>
              </w:rPr>
            </w:pPr>
            <w:r w:rsidRPr="008C203F">
              <w:rPr>
                <w:b/>
                <w:color w:val="auto"/>
                <w:sz w:val="20"/>
                <w:szCs w:val="20"/>
              </w:rPr>
              <w:t>Performance Measure</w:t>
            </w:r>
          </w:p>
          <w:p w:rsidR="00FB08DD" w:rsidRPr="008C203F" w:rsidRDefault="00FB08DD" w:rsidP="00171222">
            <w:pPr>
              <w:rPr>
                <w:color w:val="auto"/>
                <w:sz w:val="20"/>
                <w:szCs w:val="20"/>
              </w:rPr>
            </w:pPr>
            <w:r>
              <w:rPr>
                <w:b/>
                <w:color w:val="auto"/>
                <w:sz w:val="20"/>
                <w:szCs w:val="20"/>
              </w:rPr>
              <w:t>(7.01.02</w:t>
            </w:r>
            <w:r w:rsidR="00171222">
              <w:rPr>
                <w:b/>
                <w:color w:val="auto"/>
                <w:sz w:val="20"/>
                <w:szCs w:val="20"/>
              </w:rPr>
              <w:t>b</w:t>
            </w:r>
            <w:r>
              <w:rPr>
                <w:b/>
                <w:color w:val="auto"/>
                <w:sz w:val="20"/>
                <w:szCs w:val="20"/>
              </w:rPr>
              <w:t>)</w:t>
            </w:r>
          </w:p>
        </w:tc>
        <w:tc>
          <w:tcPr>
            <w:tcW w:w="2072" w:type="dxa"/>
            <w:gridSpan w:val="4"/>
            <w:tcBorders>
              <w:top w:val="nil"/>
              <w:left w:val="single" w:sz="4" w:space="0" w:color="auto"/>
              <w:bottom w:val="single" w:sz="4" w:space="0" w:color="auto"/>
              <w:right w:val="single" w:sz="4" w:space="0" w:color="auto"/>
            </w:tcBorders>
            <w:shd w:val="clear" w:color="auto" w:fill="D9D9D9" w:themeFill="background1" w:themeFillShade="D9"/>
          </w:tcPr>
          <w:p w:rsidR="00FB08DD" w:rsidRPr="008C203F" w:rsidRDefault="00FB08DD" w:rsidP="00171222">
            <w:pPr>
              <w:tabs>
                <w:tab w:val="left" w:pos="522"/>
              </w:tabs>
              <w:ind w:left="522" w:hanging="522"/>
              <w:rPr>
                <w:b/>
                <w:color w:val="auto"/>
                <w:sz w:val="20"/>
                <w:szCs w:val="20"/>
              </w:rPr>
            </w:pPr>
            <w:r w:rsidRPr="008C203F">
              <w:rPr>
                <w:b/>
                <w:color w:val="auto"/>
                <w:sz w:val="20"/>
                <w:szCs w:val="20"/>
              </w:rPr>
              <w:t>Assessment Results</w:t>
            </w:r>
            <w:r>
              <w:rPr>
                <w:b/>
                <w:color w:val="auto"/>
                <w:sz w:val="20"/>
                <w:szCs w:val="20"/>
              </w:rPr>
              <w:t xml:space="preserve"> (7.01.03</w:t>
            </w:r>
            <w:r w:rsidR="00171222">
              <w:rPr>
                <w:b/>
                <w:color w:val="auto"/>
                <w:sz w:val="20"/>
                <w:szCs w:val="20"/>
              </w:rPr>
              <w:t>b</w:t>
            </w:r>
            <w:r>
              <w:rPr>
                <w:b/>
                <w:color w:val="auto"/>
                <w:sz w:val="20"/>
                <w:szCs w:val="20"/>
              </w:rPr>
              <w:t>)</w:t>
            </w:r>
          </w:p>
        </w:tc>
        <w:tc>
          <w:tcPr>
            <w:tcW w:w="3060" w:type="dxa"/>
            <w:gridSpan w:val="3"/>
            <w:tcBorders>
              <w:top w:val="nil"/>
              <w:left w:val="single" w:sz="4" w:space="0" w:color="auto"/>
              <w:bottom w:val="single" w:sz="4" w:space="0" w:color="auto"/>
              <w:right w:val="single" w:sz="4" w:space="0" w:color="auto"/>
            </w:tcBorders>
            <w:shd w:val="clear" w:color="auto" w:fill="D9D9D9" w:themeFill="background1" w:themeFillShade="D9"/>
          </w:tcPr>
          <w:p w:rsidR="00FB08DD" w:rsidRPr="008C203F" w:rsidRDefault="00FB08DD" w:rsidP="00171222">
            <w:pPr>
              <w:tabs>
                <w:tab w:val="left" w:pos="522"/>
              </w:tabs>
              <w:ind w:left="522" w:hanging="522"/>
              <w:rPr>
                <w:b/>
                <w:color w:val="auto"/>
                <w:sz w:val="20"/>
                <w:szCs w:val="20"/>
              </w:rPr>
            </w:pPr>
            <w:r w:rsidRPr="008C203F">
              <w:rPr>
                <w:b/>
                <w:color w:val="auto"/>
                <w:sz w:val="20"/>
                <w:szCs w:val="20"/>
              </w:rPr>
              <w:t xml:space="preserve">Evidence of Programmatic </w:t>
            </w:r>
            <w:r>
              <w:rPr>
                <w:b/>
                <w:color w:val="auto"/>
                <w:sz w:val="20"/>
                <w:szCs w:val="20"/>
              </w:rPr>
              <w:t>Decisions (7.01.04</w:t>
            </w:r>
            <w:r w:rsidR="00171222">
              <w:rPr>
                <w:b/>
                <w:color w:val="auto"/>
                <w:sz w:val="20"/>
                <w:szCs w:val="20"/>
              </w:rPr>
              <w:t>b</w:t>
            </w:r>
            <w:r>
              <w:rPr>
                <w:b/>
                <w:color w:val="auto"/>
                <w:sz w:val="20"/>
                <w:szCs w:val="20"/>
              </w:rPr>
              <w:t>)</w:t>
            </w:r>
          </w:p>
        </w:tc>
        <w:tc>
          <w:tcPr>
            <w:tcW w:w="4464" w:type="dxa"/>
            <w:gridSpan w:val="3"/>
            <w:tcBorders>
              <w:top w:val="nil"/>
              <w:left w:val="single" w:sz="4" w:space="0" w:color="auto"/>
              <w:bottom w:val="single" w:sz="4" w:space="0" w:color="auto"/>
              <w:right w:val="single" w:sz="4" w:space="0" w:color="auto"/>
            </w:tcBorders>
            <w:shd w:val="clear" w:color="auto" w:fill="D9D9D9" w:themeFill="background1" w:themeFillShade="D9"/>
          </w:tcPr>
          <w:p w:rsidR="00FB08DD" w:rsidRPr="008C203F" w:rsidRDefault="00FB08DD" w:rsidP="00171222">
            <w:pPr>
              <w:tabs>
                <w:tab w:val="left" w:pos="522"/>
              </w:tabs>
              <w:ind w:left="522" w:hanging="522"/>
              <w:rPr>
                <w:b/>
                <w:color w:val="auto"/>
                <w:sz w:val="20"/>
                <w:szCs w:val="20"/>
              </w:rPr>
            </w:pPr>
            <w:r w:rsidRPr="001F6117">
              <w:rPr>
                <w:b/>
                <w:color w:val="auto"/>
                <w:sz w:val="20"/>
                <w:szCs w:val="20"/>
              </w:rPr>
              <w:t>Overall rating for 7.01</w:t>
            </w:r>
            <w:r w:rsidR="00171222">
              <w:rPr>
                <w:b/>
                <w:color w:val="auto"/>
                <w:sz w:val="20"/>
                <w:szCs w:val="20"/>
              </w:rPr>
              <w:t>b</w:t>
            </w:r>
            <w:r>
              <w:rPr>
                <w:b/>
                <w:color w:val="auto"/>
                <w:sz w:val="20"/>
                <w:szCs w:val="20"/>
              </w:rPr>
              <w:t>(Present, Emerging or Absent</w:t>
            </w:r>
            <w:r w:rsidRPr="001F6117">
              <w:rPr>
                <w:b/>
                <w:color w:val="auto"/>
                <w:sz w:val="20"/>
                <w:szCs w:val="20"/>
              </w:rPr>
              <w:t>)</w:t>
            </w:r>
          </w:p>
        </w:tc>
      </w:tr>
      <w:tr w:rsidR="00171222" w:rsidRPr="008C203F" w:rsidTr="0038325D">
        <w:trPr>
          <w:cantSplit/>
        </w:trPr>
        <w:tc>
          <w:tcPr>
            <w:tcW w:w="2772" w:type="dxa"/>
            <w:tcBorders>
              <w:top w:val="nil"/>
              <w:left w:val="single" w:sz="4" w:space="0" w:color="auto"/>
              <w:bottom w:val="single" w:sz="4" w:space="0" w:color="auto"/>
              <w:right w:val="single" w:sz="4" w:space="0" w:color="auto"/>
            </w:tcBorders>
            <w:shd w:val="clear" w:color="auto" w:fill="FFFFFF" w:themeFill="background1"/>
          </w:tcPr>
          <w:p w:rsidR="00171222" w:rsidRDefault="00171222" w:rsidP="0038325D">
            <w:pPr>
              <w:pStyle w:val="ListParagraph"/>
              <w:numPr>
                <w:ilvl w:val="0"/>
                <w:numId w:val="41"/>
              </w:numPr>
              <w:tabs>
                <w:tab w:val="left" w:pos="522"/>
              </w:tabs>
              <w:spacing w:after="0" w:line="240" w:lineRule="auto"/>
              <w:rPr>
                <w:rFonts w:ascii="Times New Roman" w:hAnsi="Times New Roman"/>
                <w:sz w:val="24"/>
                <w:szCs w:val="24"/>
              </w:rPr>
            </w:pPr>
            <w:r w:rsidRPr="00171222">
              <w:rPr>
                <w:rFonts w:ascii="Times New Roman" w:hAnsi="Times New Roman"/>
                <w:sz w:val="24"/>
                <w:szCs w:val="24"/>
              </w:rPr>
              <w:t>Present</w:t>
            </w:r>
          </w:p>
          <w:p w:rsidR="00171222" w:rsidRDefault="00171222" w:rsidP="0038325D">
            <w:pPr>
              <w:pStyle w:val="ListParagraph"/>
              <w:numPr>
                <w:ilvl w:val="0"/>
                <w:numId w:val="41"/>
              </w:numPr>
              <w:tabs>
                <w:tab w:val="left" w:pos="522"/>
              </w:tabs>
              <w:spacing w:after="0" w:line="240" w:lineRule="auto"/>
              <w:rPr>
                <w:rFonts w:ascii="Times New Roman" w:hAnsi="Times New Roman"/>
                <w:sz w:val="24"/>
                <w:szCs w:val="24"/>
              </w:rPr>
            </w:pPr>
            <w:r>
              <w:rPr>
                <w:rFonts w:ascii="Times New Roman" w:hAnsi="Times New Roman"/>
                <w:sz w:val="24"/>
                <w:szCs w:val="24"/>
              </w:rPr>
              <w:t>Emerging</w:t>
            </w:r>
          </w:p>
          <w:p w:rsidR="0038325D" w:rsidRPr="00171222" w:rsidRDefault="0038325D" w:rsidP="0038325D">
            <w:pPr>
              <w:pStyle w:val="ListParagraph"/>
              <w:numPr>
                <w:ilvl w:val="0"/>
                <w:numId w:val="41"/>
              </w:numPr>
              <w:tabs>
                <w:tab w:val="left" w:pos="522"/>
              </w:tabs>
              <w:spacing w:after="0" w:line="240" w:lineRule="auto"/>
              <w:rPr>
                <w:rFonts w:ascii="Times New Roman" w:hAnsi="Times New Roman"/>
                <w:sz w:val="24"/>
                <w:szCs w:val="24"/>
              </w:rPr>
            </w:pPr>
            <w:r>
              <w:rPr>
                <w:rFonts w:ascii="Times New Roman" w:hAnsi="Times New Roman"/>
                <w:sz w:val="24"/>
                <w:szCs w:val="24"/>
              </w:rPr>
              <w:t>Absent</w:t>
            </w:r>
          </w:p>
        </w:tc>
        <w:tc>
          <w:tcPr>
            <w:tcW w:w="2248" w:type="dxa"/>
            <w:tcBorders>
              <w:top w:val="nil"/>
              <w:left w:val="single" w:sz="4" w:space="0" w:color="auto"/>
              <w:bottom w:val="single" w:sz="4" w:space="0" w:color="auto"/>
              <w:right w:val="single" w:sz="4" w:space="0" w:color="auto"/>
            </w:tcBorders>
            <w:shd w:val="clear" w:color="auto" w:fill="FFFFFF" w:themeFill="background1"/>
          </w:tcPr>
          <w:p w:rsidR="00171222" w:rsidRPr="00171222" w:rsidRDefault="00171222" w:rsidP="0038325D">
            <w:pPr>
              <w:pStyle w:val="ListParagraph"/>
              <w:numPr>
                <w:ilvl w:val="0"/>
                <w:numId w:val="41"/>
              </w:numPr>
              <w:tabs>
                <w:tab w:val="left" w:pos="522"/>
              </w:tabs>
              <w:spacing w:after="0" w:line="240" w:lineRule="auto"/>
              <w:rPr>
                <w:b/>
                <w:sz w:val="20"/>
                <w:szCs w:val="20"/>
              </w:rPr>
            </w:pPr>
            <w:r>
              <w:rPr>
                <w:rFonts w:ascii="Times New Roman" w:hAnsi="Times New Roman"/>
                <w:sz w:val="24"/>
                <w:szCs w:val="24"/>
              </w:rPr>
              <w:t>Present</w:t>
            </w:r>
          </w:p>
          <w:p w:rsidR="00171222" w:rsidRPr="0038325D" w:rsidRDefault="00171222" w:rsidP="0038325D">
            <w:pPr>
              <w:pStyle w:val="ListParagraph"/>
              <w:numPr>
                <w:ilvl w:val="0"/>
                <w:numId w:val="41"/>
              </w:numPr>
              <w:tabs>
                <w:tab w:val="left" w:pos="522"/>
              </w:tabs>
              <w:spacing w:after="0" w:line="240" w:lineRule="auto"/>
              <w:rPr>
                <w:b/>
                <w:sz w:val="20"/>
                <w:szCs w:val="20"/>
              </w:rPr>
            </w:pPr>
            <w:r>
              <w:rPr>
                <w:rFonts w:ascii="Times New Roman" w:hAnsi="Times New Roman"/>
                <w:sz w:val="24"/>
                <w:szCs w:val="24"/>
              </w:rPr>
              <w:t>Emerging</w:t>
            </w:r>
          </w:p>
          <w:p w:rsidR="0038325D" w:rsidRPr="00171222" w:rsidRDefault="0038325D" w:rsidP="0038325D">
            <w:pPr>
              <w:pStyle w:val="ListParagraph"/>
              <w:numPr>
                <w:ilvl w:val="0"/>
                <w:numId w:val="41"/>
              </w:numPr>
              <w:tabs>
                <w:tab w:val="left" w:pos="522"/>
              </w:tabs>
              <w:spacing w:after="0" w:line="240" w:lineRule="auto"/>
              <w:rPr>
                <w:b/>
                <w:sz w:val="20"/>
                <w:szCs w:val="20"/>
              </w:rPr>
            </w:pPr>
            <w:r>
              <w:rPr>
                <w:rFonts w:ascii="Times New Roman" w:hAnsi="Times New Roman"/>
                <w:sz w:val="24"/>
                <w:szCs w:val="24"/>
              </w:rPr>
              <w:t>Absent</w:t>
            </w:r>
          </w:p>
        </w:tc>
        <w:tc>
          <w:tcPr>
            <w:tcW w:w="2072" w:type="dxa"/>
            <w:gridSpan w:val="4"/>
            <w:tcBorders>
              <w:top w:val="nil"/>
              <w:left w:val="single" w:sz="4" w:space="0" w:color="auto"/>
              <w:bottom w:val="single" w:sz="4" w:space="0" w:color="auto"/>
              <w:right w:val="single" w:sz="4" w:space="0" w:color="auto"/>
            </w:tcBorders>
            <w:shd w:val="clear" w:color="auto" w:fill="FFFFFF" w:themeFill="background1"/>
          </w:tcPr>
          <w:p w:rsidR="00171222" w:rsidRDefault="00171222" w:rsidP="0038325D">
            <w:pPr>
              <w:pStyle w:val="ListParagraph"/>
              <w:numPr>
                <w:ilvl w:val="0"/>
                <w:numId w:val="41"/>
              </w:numPr>
              <w:tabs>
                <w:tab w:val="left" w:pos="522"/>
              </w:tabs>
              <w:spacing w:after="0" w:line="240" w:lineRule="auto"/>
              <w:rPr>
                <w:rFonts w:ascii="Times New Roman" w:hAnsi="Times New Roman"/>
                <w:sz w:val="24"/>
                <w:szCs w:val="24"/>
              </w:rPr>
            </w:pPr>
            <w:r w:rsidRPr="00171222">
              <w:rPr>
                <w:rFonts w:ascii="Times New Roman" w:hAnsi="Times New Roman"/>
                <w:sz w:val="24"/>
                <w:szCs w:val="24"/>
              </w:rPr>
              <w:t>Present</w:t>
            </w:r>
          </w:p>
          <w:p w:rsidR="00171222" w:rsidRDefault="00171222" w:rsidP="0038325D">
            <w:pPr>
              <w:pStyle w:val="ListParagraph"/>
              <w:numPr>
                <w:ilvl w:val="0"/>
                <w:numId w:val="41"/>
              </w:numPr>
              <w:tabs>
                <w:tab w:val="left" w:pos="522"/>
              </w:tabs>
              <w:spacing w:after="0" w:line="240" w:lineRule="auto"/>
              <w:rPr>
                <w:rFonts w:ascii="Times New Roman" w:hAnsi="Times New Roman"/>
                <w:sz w:val="24"/>
                <w:szCs w:val="24"/>
              </w:rPr>
            </w:pPr>
            <w:r>
              <w:rPr>
                <w:rFonts w:ascii="Times New Roman" w:hAnsi="Times New Roman"/>
                <w:sz w:val="24"/>
                <w:szCs w:val="24"/>
              </w:rPr>
              <w:t>Emerging</w:t>
            </w:r>
          </w:p>
          <w:p w:rsidR="0038325D" w:rsidRPr="00171222" w:rsidRDefault="0038325D" w:rsidP="0038325D">
            <w:pPr>
              <w:pStyle w:val="ListParagraph"/>
              <w:numPr>
                <w:ilvl w:val="0"/>
                <w:numId w:val="41"/>
              </w:numPr>
              <w:tabs>
                <w:tab w:val="left" w:pos="522"/>
              </w:tabs>
              <w:spacing w:after="0" w:line="240" w:lineRule="auto"/>
              <w:rPr>
                <w:rFonts w:ascii="Times New Roman" w:hAnsi="Times New Roman"/>
                <w:sz w:val="24"/>
                <w:szCs w:val="24"/>
              </w:rPr>
            </w:pPr>
            <w:r>
              <w:rPr>
                <w:rFonts w:ascii="Times New Roman" w:hAnsi="Times New Roman"/>
                <w:sz w:val="24"/>
                <w:szCs w:val="24"/>
              </w:rPr>
              <w:t>Absent</w:t>
            </w:r>
          </w:p>
        </w:tc>
        <w:tc>
          <w:tcPr>
            <w:tcW w:w="3060" w:type="dxa"/>
            <w:gridSpan w:val="3"/>
            <w:tcBorders>
              <w:top w:val="nil"/>
              <w:left w:val="single" w:sz="4" w:space="0" w:color="auto"/>
              <w:bottom w:val="single" w:sz="4" w:space="0" w:color="auto"/>
              <w:right w:val="single" w:sz="4" w:space="0" w:color="auto"/>
            </w:tcBorders>
            <w:shd w:val="clear" w:color="auto" w:fill="FFFFFF" w:themeFill="background1"/>
          </w:tcPr>
          <w:p w:rsidR="00171222" w:rsidRPr="00171222" w:rsidRDefault="00171222" w:rsidP="0038325D">
            <w:pPr>
              <w:pStyle w:val="ListParagraph"/>
              <w:numPr>
                <w:ilvl w:val="0"/>
                <w:numId w:val="41"/>
              </w:numPr>
              <w:tabs>
                <w:tab w:val="left" w:pos="522"/>
              </w:tabs>
              <w:spacing w:after="0" w:line="240" w:lineRule="auto"/>
            </w:pPr>
            <w:r>
              <w:rPr>
                <w:rFonts w:ascii="Times New Roman" w:hAnsi="Times New Roman"/>
                <w:sz w:val="24"/>
                <w:szCs w:val="24"/>
              </w:rPr>
              <w:t>Present</w:t>
            </w:r>
          </w:p>
          <w:p w:rsidR="00171222" w:rsidRPr="0038325D" w:rsidRDefault="00171222" w:rsidP="0038325D">
            <w:pPr>
              <w:pStyle w:val="ListParagraph"/>
              <w:numPr>
                <w:ilvl w:val="0"/>
                <w:numId w:val="41"/>
              </w:numPr>
              <w:tabs>
                <w:tab w:val="left" w:pos="522"/>
              </w:tabs>
              <w:spacing w:after="0" w:line="240" w:lineRule="auto"/>
            </w:pPr>
            <w:r>
              <w:rPr>
                <w:rFonts w:ascii="Times New Roman" w:hAnsi="Times New Roman"/>
                <w:sz w:val="24"/>
                <w:szCs w:val="24"/>
              </w:rPr>
              <w:t>Emerging</w:t>
            </w:r>
          </w:p>
          <w:p w:rsidR="0038325D" w:rsidRPr="00171222" w:rsidRDefault="0038325D" w:rsidP="0038325D">
            <w:pPr>
              <w:pStyle w:val="ListParagraph"/>
              <w:numPr>
                <w:ilvl w:val="0"/>
                <w:numId w:val="41"/>
              </w:numPr>
              <w:tabs>
                <w:tab w:val="left" w:pos="522"/>
              </w:tabs>
              <w:spacing w:after="0" w:line="240" w:lineRule="auto"/>
            </w:pPr>
            <w:r>
              <w:rPr>
                <w:rFonts w:ascii="Times New Roman" w:hAnsi="Times New Roman"/>
                <w:sz w:val="24"/>
                <w:szCs w:val="24"/>
              </w:rPr>
              <w:t>Absent</w:t>
            </w:r>
          </w:p>
        </w:tc>
        <w:tc>
          <w:tcPr>
            <w:tcW w:w="4464" w:type="dxa"/>
            <w:gridSpan w:val="3"/>
            <w:tcBorders>
              <w:top w:val="nil"/>
              <w:left w:val="single" w:sz="4" w:space="0" w:color="auto"/>
              <w:bottom w:val="single" w:sz="4" w:space="0" w:color="auto"/>
              <w:right w:val="single" w:sz="4" w:space="0" w:color="auto"/>
            </w:tcBorders>
            <w:shd w:val="clear" w:color="auto" w:fill="FFFFFF" w:themeFill="background1"/>
          </w:tcPr>
          <w:p w:rsidR="00171222" w:rsidRPr="00171222" w:rsidRDefault="00171222" w:rsidP="0038325D">
            <w:pPr>
              <w:pStyle w:val="ListParagraph"/>
              <w:numPr>
                <w:ilvl w:val="0"/>
                <w:numId w:val="41"/>
              </w:numPr>
              <w:tabs>
                <w:tab w:val="left" w:pos="522"/>
              </w:tabs>
              <w:spacing w:after="0" w:line="240" w:lineRule="auto"/>
              <w:rPr>
                <w:sz w:val="20"/>
                <w:szCs w:val="20"/>
              </w:rPr>
            </w:pPr>
            <w:r w:rsidRPr="00171222">
              <w:rPr>
                <w:rFonts w:ascii="Times New Roman" w:hAnsi="Times New Roman"/>
                <w:sz w:val="24"/>
                <w:szCs w:val="24"/>
              </w:rPr>
              <w:t>Present</w:t>
            </w:r>
          </w:p>
          <w:p w:rsidR="00171222" w:rsidRPr="0038325D" w:rsidRDefault="00171222" w:rsidP="0038325D">
            <w:pPr>
              <w:pStyle w:val="ListParagraph"/>
              <w:numPr>
                <w:ilvl w:val="0"/>
                <w:numId w:val="41"/>
              </w:numPr>
              <w:tabs>
                <w:tab w:val="left" w:pos="522"/>
              </w:tabs>
              <w:spacing w:after="0" w:line="240" w:lineRule="auto"/>
              <w:rPr>
                <w:sz w:val="20"/>
                <w:szCs w:val="20"/>
              </w:rPr>
            </w:pPr>
            <w:r>
              <w:rPr>
                <w:rFonts w:ascii="Times New Roman" w:hAnsi="Times New Roman"/>
                <w:sz w:val="24"/>
                <w:szCs w:val="24"/>
              </w:rPr>
              <w:t>Emerging</w:t>
            </w:r>
          </w:p>
          <w:p w:rsidR="0038325D" w:rsidRPr="00171222" w:rsidRDefault="0038325D" w:rsidP="0038325D">
            <w:pPr>
              <w:pStyle w:val="ListParagraph"/>
              <w:numPr>
                <w:ilvl w:val="0"/>
                <w:numId w:val="41"/>
              </w:numPr>
              <w:tabs>
                <w:tab w:val="left" w:pos="522"/>
              </w:tabs>
              <w:spacing w:after="0" w:line="240" w:lineRule="auto"/>
              <w:rPr>
                <w:sz w:val="20"/>
                <w:szCs w:val="20"/>
              </w:rPr>
            </w:pPr>
            <w:r>
              <w:rPr>
                <w:rFonts w:ascii="Times New Roman" w:hAnsi="Times New Roman"/>
                <w:sz w:val="24"/>
                <w:szCs w:val="24"/>
              </w:rPr>
              <w:t>Absent</w:t>
            </w:r>
          </w:p>
        </w:tc>
      </w:tr>
      <w:tr w:rsidR="00FB08DD"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rPr>
                <w:color w:val="auto"/>
                <w:sz w:val="20"/>
                <w:szCs w:val="20"/>
              </w:rPr>
            </w:pPr>
            <w:r w:rsidRPr="008C203F">
              <w:rPr>
                <w:b/>
                <w:color w:val="auto"/>
                <w:sz w:val="20"/>
                <w:szCs w:val="20"/>
              </w:rPr>
              <w:t>Evidence of Learning Opportunity</w:t>
            </w:r>
            <w:r>
              <w:rPr>
                <w:b/>
                <w:color w:val="auto"/>
                <w:sz w:val="20"/>
                <w:szCs w:val="20"/>
              </w:rPr>
              <w:t xml:space="preserve"> (7.01.01</w:t>
            </w:r>
            <w:r w:rsidR="0038325D">
              <w:rPr>
                <w:b/>
                <w:color w:val="auto"/>
                <w:sz w:val="20"/>
                <w:szCs w:val="20"/>
              </w:rPr>
              <w:t>c</w:t>
            </w:r>
            <w:r>
              <w:rPr>
                <w:b/>
                <w:color w:val="auto"/>
                <w:sz w:val="20"/>
                <w:szCs w:val="20"/>
              </w:rPr>
              <w:t>)</w:t>
            </w:r>
          </w:p>
        </w:tc>
        <w:tc>
          <w:tcPr>
            <w:tcW w:w="2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Default="00FB08DD" w:rsidP="00FB08DD">
            <w:pPr>
              <w:rPr>
                <w:b/>
                <w:color w:val="auto"/>
                <w:sz w:val="20"/>
                <w:szCs w:val="20"/>
              </w:rPr>
            </w:pPr>
            <w:r w:rsidRPr="008C203F">
              <w:rPr>
                <w:b/>
                <w:color w:val="auto"/>
                <w:sz w:val="20"/>
                <w:szCs w:val="20"/>
              </w:rPr>
              <w:t>Performance Measure</w:t>
            </w:r>
          </w:p>
          <w:p w:rsidR="00FB08DD" w:rsidRPr="008C203F" w:rsidRDefault="00FB08DD" w:rsidP="00FB08DD">
            <w:pPr>
              <w:rPr>
                <w:color w:val="auto"/>
                <w:sz w:val="20"/>
                <w:szCs w:val="20"/>
              </w:rPr>
            </w:pPr>
            <w:r>
              <w:rPr>
                <w:b/>
                <w:color w:val="auto"/>
                <w:sz w:val="20"/>
                <w:szCs w:val="20"/>
              </w:rPr>
              <w:t>(7.01.02</w:t>
            </w:r>
            <w:r w:rsidR="0038325D">
              <w:rPr>
                <w:b/>
                <w:color w:val="auto"/>
                <w:sz w:val="20"/>
                <w:szCs w:val="20"/>
              </w:rPr>
              <w:t>c</w:t>
            </w:r>
            <w:r>
              <w:rPr>
                <w:b/>
                <w:color w:val="auto"/>
                <w:sz w:val="20"/>
                <w:szCs w:val="20"/>
              </w:rPr>
              <w:t>)</w:t>
            </w:r>
          </w:p>
        </w:tc>
        <w:tc>
          <w:tcPr>
            <w:tcW w:w="2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rPr>
                <w:color w:val="auto"/>
                <w:sz w:val="20"/>
                <w:szCs w:val="20"/>
              </w:rPr>
            </w:pPr>
            <w:r w:rsidRPr="008C203F">
              <w:rPr>
                <w:b/>
                <w:color w:val="auto"/>
                <w:sz w:val="20"/>
                <w:szCs w:val="20"/>
              </w:rPr>
              <w:t>Assessment Results</w:t>
            </w:r>
            <w:r>
              <w:rPr>
                <w:b/>
                <w:color w:val="auto"/>
                <w:sz w:val="20"/>
                <w:szCs w:val="20"/>
              </w:rPr>
              <w:t xml:space="preserve"> (7.01.03</w:t>
            </w:r>
            <w:r w:rsidR="0038325D">
              <w:rPr>
                <w:b/>
                <w:color w:val="auto"/>
                <w:sz w:val="20"/>
                <w:szCs w:val="20"/>
              </w:rPr>
              <w:t>c</w:t>
            </w:r>
            <w:r>
              <w:rPr>
                <w:b/>
                <w:color w:val="auto"/>
                <w:sz w:val="20"/>
                <w:szCs w:val="20"/>
              </w:rPr>
              <w:t>)</w:t>
            </w:r>
          </w:p>
        </w:tc>
        <w:tc>
          <w:tcPr>
            <w:tcW w:w="3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rPr>
                <w:color w:val="auto"/>
                <w:sz w:val="20"/>
                <w:szCs w:val="20"/>
              </w:rPr>
            </w:pPr>
            <w:r w:rsidRPr="008C203F">
              <w:rPr>
                <w:b/>
                <w:color w:val="auto"/>
                <w:sz w:val="20"/>
                <w:szCs w:val="20"/>
              </w:rPr>
              <w:t xml:space="preserve">Evidence of Programmatic </w:t>
            </w:r>
            <w:r>
              <w:rPr>
                <w:b/>
                <w:color w:val="auto"/>
                <w:sz w:val="20"/>
                <w:szCs w:val="20"/>
              </w:rPr>
              <w:t>Decisions (7.01.04</w:t>
            </w:r>
            <w:r w:rsidR="0038325D">
              <w:rPr>
                <w:b/>
                <w:color w:val="auto"/>
                <w:sz w:val="20"/>
                <w:szCs w:val="20"/>
              </w:rPr>
              <w:t>c</w:t>
            </w:r>
            <w:r>
              <w:rPr>
                <w:b/>
                <w:color w:val="auto"/>
                <w:sz w:val="20"/>
                <w:szCs w:val="20"/>
              </w:rPr>
              <w:t>)</w:t>
            </w:r>
          </w:p>
        </w:tc>
        <w:tc>
          <w:tcPr>
            <w:tcW w:w="44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Pr="008C203F" w:rsidRDefault="00FB08DD" w:rsidP="00FB08DD">
            <w:pPr>
              <w:rPr>
                <w:b/>
                <w:color w:val="auto"/>
                <w:sz w:val="20"/>
                <w:szCs w:val="20"/>
              </w:rPr>
            </w:pPr>
            <w:r w:rsidRPr="001F6117">
              <w:rPr>
                <w:b/>
                <w:color w:val="auto"/>
                <w:sz w:val="20"/>
                <w:szCs w:val="20"/>
              </w:rPr>
              <w:t>Overall rating for 7.01</w:t>
            </w:r>
            <w:r w:rsidR="0038325D">
              <w:rPr>
                <w:b/>
                <w:color w:val="auto"/>
                <w:sz w:val="20"/>
                <w:szCs w:val="20"/>
              </w:rPr>
              <w:t>c</w:t>
            </w:r>
            <w:r w:rsidRPr="001F6117">
              <w:rPr>
                <w:b/>
                <w:color w:val="auto"/>
                <w:sz w:val="20"/>
                <w:szCs w:val="20"/>
              </w:rPr>
              <w:t xml:space="preserve"> </w:t>
            </w:r>
            <w:r>
              <w:rPr>
                <w:b/>
                <w:color w:val="auto"/>
                <w:sz w:val="20"/>
                <w:szCs w:val="20"/>
              </w:rPr>
              <w:t>(Present, Emerging or Absent</w:t>
            </w:r>
            <w:r w:rsidRPr="001F6117">
              <w:rPr>
                <w:b/>
                <w:color w:val="auto"/>
                <w:sz w:val="20"/>
                <w:szCs w:val="20"/>
              </w:rPr>
              <w:t>)</w:t>
            </w:r>
          </w:p>
        </w:tc>
      </w:tr>
      <w:tr w:rsidR="00FB08DD"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941B85" w:rsidRDefault="00FB08DD" w:rsidP="00FB08DD">
            <w:pPr>
              <w:pStyle w:val="NoSpacing"/>
              <w:ind w:left="720"/>
              <w:rPr>
                <w:color w:val="auto"/>
              </w:rPr>
            </w:pP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Default="00FB08DD" w:rsidP="00FB08DD">
            <w:pPr>
              <w:pStyle w:val="NoSpacing"/>
              <w:numPr>
                <w:ilvl w:val="0"/>
                <w:numId w:val="39"/>
              </w:numPr>
              <w:rPr>
                <w:color w:val="auto"/>
              </w:rPr>
            </w:pPr>
            <w:r w:rsidRPr="00941B85">
              <w:rPr>
                <w:color w:val="auto"/>
              </w:rPr>
              <w:t>Emerging</w:t>
            </w:r>
          </w:p>
          <w:p w:rsidR="00FB08DD" w:rsidRPr="00941B85" w:rsidRDefault="00FB08DD" w:rsidP="00FB08DD">
            <w:pPr>
              <w:pStyle w:val="NoSpacing"/>
              <w:numPr>
                <w:ilvl w:val="0"/>
                <w:numId w:val="39"/>
              </w:numPr>
              <w:rPr>
                <w:color w:val="auto"/>
              </w:rPr>
            </w:pPr>
            <w:r>
              <w:rPr>
                <w:color w:val="auto"/>
              </w:rPr>
              <w:t>Absent</w:t>
            </w:r>
          </w:p>
        </w:tc>
        <w:tc>
          <w:tcPr>
            <w:tcW w:w="2072" w:type="dxa"/>
            <w:gridSpan w:val="4"/>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Default="00FB08DD" w:rsidP="00FB08DD">
            <w:pPr>
              <w:pStyle w:val="NoSpacing"/>
              <w:numPr>
                <w:ilvl w:val="0"/>
                <w:numId w:val="39"/>
              </w:numPr>
              <w:rPr>
                <w:color w:val="auto"/>
              </w:rPr>
            </w:pPr>
            <w:r w:rsidRPr="00941B85">
              <w:rPr>
                <w:color w:val="auto"/>
              </w:rPr>
              <w:t>Emerging</w:t>
            </w:r>
          </w:p>
          <w:p w:rsidR="00FB08DD" w:rsidRPr="00941B85" w:rsidRDefault="00FB08DD" w:rsidP="00FB08DD">
            <w:pPr>
              <w:pStyle w:val="NoSpacing"/>
              <w:numPr>
                <w:ilvl w:val="0"/>
                <w:numId w:val="39"/>
              </w:numPr>
              <w:rPr>
                <w:color w:val="auto"/>
              </w:rPr>
            </w:pPr>
            <w:r w:rsidRPr="00941B85">
              <w:rPr>
                <w:color w:val="auto"/>
              </w:rPr>
              <w:t>Absent</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Default="00FB08DD" w:rsidP="00FB08DD">
            <w:pPr>
              <w:pStyle w:val="NoSpacing"/>
              <w:numPr>
                <w:ilvl w:val="0"/>
                <w:numId w:val="39"/>
              </w:numPr>
              <w:rPr>
                <w:color w:val="auto"/>
              </w:rPr>
            </w:pPr>
            <w:r w:rsidRPr="00941B85">
              <w:rPr>
                <w:color w:val="auto"/>
              </w:rPr>
              <w:t>Emerging</w:t>
            </w:r>
          </w:p>
          <w:p w:rsidR="00FB08DD" w:rsidRPr="00941B85" w:rsidRDefault="00FB08DD" w:rsidP="00FB08DD">
            <w:pPr>
              <w:pStyle w:val="NoSpacing"/>
              <w:numPr>
                <w:ilvl w:val="0"/>
                <w:numId w:val="39"/>
              </w:numPr>
              <w:rPr>
                <w:color w:val="auto"/>
              </w:rPr>
            </w:pPr>
            <w:r w:rsidRPr="00941B85">
              <w:rPr>
                <w:color w:val="auto"/>
              </w:rPr>
              <w:t>Absent</w:t>
            </w:r>
          </w:p>
        </w:tc>
        <w:tc>
          <w:tcPr>
            <w:tcW w:w="4464" w:type="dxa"/>
            <w:gridSpan w:val="3"/>
            <w:tcBorders>
              <w:top w:val="single" w:sz="4" w:space="0" w:color="auto"/>
              <w:left w:val="single" w:sz="4" w:space="0" w:color="auto"/>
              <w:bottom w:val="single" w:sz="4" w:space="0" w:color="auto"/>
              <w:right w:val="single" w:sz="4" w:space="0" w:color="auto"/>
            </w:tcBorders>
          </w:tcPr>
          <w:p w:rsidR="00FB08DD" w:rsidRPr="00941B85" w:rsidRDefault="00FB08DD" w:rsidP="00FB08DD">
            <w:pPr>
              <w:pStyle w:val="NoSpacing"/>
              <w:numPr>
                <w:ilvl w:val="0"/>
                <w:numId w:val="39"/>
              </w:numPr>
              <w:rPr>
                <w:color w:val="auto"/>
              </w:rPr>
            </w:pPr>
            <w:r w:rsidRPr="00941B85">
              <w:rPr>
                <w:color w:val="auto"/>
              </w:rPr>
              <w:t>Present</w:t>
            </w:r>
          </w:p>
          <w:p w:rsidR="00FB08DD" w:rsidRDefault="00FB08DD" w:rsidP="00FB08DD">
            <w:pPr>
              <w:pStyle w:val="NoSpacing"/>
              <w:numPr>
                <w:ilvl w:val="0"/>
                <w:numId w:val="39"/>
              </w:numPr>
              <w:rPr>
                <w:color w:val="auto"/>
              </w:rPr>
            </w:pPr>
            <w:r w:rsidRPr="00941B85">
              <w:rPr>
                <w:color w:val="auto"/>
              </w:rPr>
              <w:t>Emerging</w:t>
            </w:r>
          </w:p>
          <w:p w:rsidR="00FB08DD" w:rsidRPr="00941B85" w:rsidRDefault="00FB08DD" w:rsidP="00FB08DD">
            <w:pPr>
              <w:pStyle w:val="NoSpacing"/>
              <w:numPr>
                <w:ilvl w:val="0"/>
                <w:numId w:val="39"/>
              </w:numPr>
              <w:rPr>
                <w:color w:val="auto"/>
              </w:rPr>
            </w:pPr>
            <w:r w:rsidRPr="00941B85">
              <w:rPr>
                <w:color w:val="auto"/>
              </w:rPr>
              <w:t>Absent</w:t>
            </w:r>
          </w:p>
        </w:tc>
      </w:tr>
      <w:tr w:rsidR="00FB08DD" w:rsidRPr="008C203F" w:rsidTr="00F63FCA">
        <w:trPr>
          <w:cantSplit/>
        </w:trPr>
        <w:tc>
          <w:tcPr>
            <w:tcW w:w="1461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tabs>
                <w:tab w:val="left" w:pos="522"/>
              </w:tabs>
              <w:ind w:left="522" w:hanging="540"/>
              <w:rPr>
                <w:b/>
                <w:color w:val="auto"/>
                <w:sz w:val="20"/>
                <w:szCs w:val="20"/>
              </w:rPr>
            </w:pPr>
            <w:r w:rsidRPr="008C203F">
              <w:rPr>
                <w:b/>
                <w:color w:val="auto"/>
                <w:sz w:val="20"/>
                <w:szCs w:val="20"/>
              </w:rPr>
              <w:t>7.02</w:t>
            </w:r>
            <w:r w:rsidRPr="008C203F">
              <w:rPr>
                <w:b/>
                <w:color w:val="auto"/>
                <w:sz w:val="20"/>
                <w:szCs w:val="20"/>
              </w:rPr>
              <w:tab/>
              <w:t>Students graduating from the program shall be able to demonstrate the ability to design, implement, and evaluate services that facilitate targeted human experiences and that embrace personal and cultural dimensions of diversity.</w:t>
            </w:r>
          </w:p>
        </w:tc>
      </w:tr>
      <w:tr w:rsidR="00FB08DD"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rPr>
                <w:color w:val="auto"/>
                <w:sz w:val="20"/>
                <w:szCs w:val="20"/>
              </w:rPr>
            </w:pPr>
            <w:r w:rsidRPr="008C203F">
              <w:rPr>
                <w:b/>
                <w:color w:val="auto"/>
                <w:sz w:val="20"/>
                <w:szCs w:val="20"/>
              </w:rPr>
              <w:t>Evidence of Learning Opportunity</w:t>
            </w:r>
            <w:r>
              <w:rPr>
                <w:b/>
                <w:color w:val="auto"/>
                <w:sz w:val="20"/>
                <w:szCs w:val="20"/>
              </w:rPr>
              <w:t xml:space="preserve"> (7.02.01)</w:t>
            </w:r>
          </w:p>
        </w:tc>
        <w:tc>
          <w:tcPr>
            <w:tcW w:w="2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rPr>
                <w:color w:val="auto"/>
                <w:sz w:val="20"/>
                <w:szCs w:val="20"/>
              </w:rPr>
            </w:pPr>
            <w:r w:rsidRPr="008C203F">
              <w:rPr>
                <w:b/>
                <w:color w:val="auto"/>
                <w:sz w:val="20"/>
                <w:szCs w:val="20"/>
              </w:rPr>
              <w:t>Performance Measure</w:t>
            </w:r>
          </w:p>
          <w:p w:rsidR="00FB08DD" w:rsidRPr="009822F9" w:rsidRDefault="00FB08DD" w:rsidP="00FB08DD">
            <w:pPr>
              <w:rPr>
                <w:b/>
                <w:color w:val="auto"/>
                <w:sz w:val="20"/>
                <w:szCs w:val="20"/>
              </w:rPr>
            </w:pPr>
            <w:r w:rsidRPr="009822F9">
              <w:rPr>
                <w:b/>
                <w:color w:val="auto"/>
                <w:sz w:val="20"/>
                <w:szCs w:val="20"/>
              </w:rPr>
              <w:t>(7.02.02)</w:t>
            </w:r>
          </w:p>
        </w:tc>
        <w:tc>
          <w:tcPr>
            <w:tcW w:w="2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rPr>
                <w:color w:val="auto"/>
                <w:sz w:val="20"/>
                <w:szCs w:val="20"/>
              </w:rPr>
            </w:pPr>
            <w:r w:rsidRPr="008C203F">
              <w:rPr>
                <w:b/>
                <w:color w:val="auto"/>
                <w:sz w:val="20"/>
                <w:szCs w:val="20"/>
              </w:rPr>
              <w:t>Assessment Results</w:t>
            </w:r>
          </w:p>
          <w:p w:rsidR="00FB08DD" w:rsidRPr="009822F9" w:rsidRDefault="00FB08DD" w:rsidP="00FB08DD">
            <w:pPr>
              <w:rPr>
                <w:b/>
                <w:color w:val="auto"/>
                <w:sz w:val="20"/>
                <w:szCs w:val="20"/>
              </w:rPr>
            </w:pPr>
            <w:r w:rsidRPr="009822F9">
              <w:rPr>
                <w:b/>
                <w:color w:val="auto"/>
                <w:sz w:val="20"/>
                <w:szCs w:val="20"/>
              </w:rPr>
              <w:t>(7.02.03)</w:t>
            </w:r>
          </w:p>
        </w:tc>
        <w:tc>
          <w:tcPr>
            <w:tcW w:w="3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rPr>
                <w:color w:val="auto"/>
                <w:sz w:val="20"/>
                <w:szCs w:val="20"/>
              </w:rPr>
            </w:pPr>
            <w:r w:rsidRPr="008C203F">
              <w:rPr>
                <w:b/>
                <w:color w:val="auto"/>
                <w:sz w:val="20"/>
                <w:szCs w:val="20"/>
              </w:rPr>
              <w:t xml:space="preserve">Evidence of Programmatic </w:t>
            </w:r>
            <w:r>
              <w:rPr>
                <w:b/>
                <w:color w:val="auto"/>
                <w:sz w:val="20"/>
                <w:szCs w:val="20"/>
              </w:rPr>
              <w:t>Decisions (7.02.04)</w:t>
            </w:r>
          </w:p>
        </w:tc>
        <w:tc>
          <w:tcPr>
            <w:tcW w:w="44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Pr="008C203F" w:rsidRDefault="00FB08DD" w:rsidP="00FB08DD">
            <w:pPr>
              <w:rPr>
                <w:b/>
                <w:color w:val="auto"/>
                <w:sz w:val="20"/>
                <w:szCs w:val="20"/>
              </w:rPr>
            </w:pPr>
            <w:r>
              <w:rPr>
                <w:b/>
                <w:color w:val="auto"/>
                <w:sz w:val="20"/>
                <w:szCs w:val="20"/>
              </w:rPr>
              <w:t>Overall rating for 7.02 (Present, Emerging or Absent)</w:t>
            </w:r>
          </w:p>
        </w:tc>
      </w:tr>
      <w:tr w:rsidR="00FB08DD"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8C203F" w:rsidRDefault="00FB08DD" w:rsidP="00FB08DD">
            <w:pPr>
              <w:rPr>
                <w:color w:val="auto"/>
                <w:sz w:val="20"/>
                <w:szCs w:val="20"/>
              </w:rPr>
            </w:pP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8C203F" w:rsidRDefault="00FB08DD" w:rsidP="00FB08DD">
            <w:pPr>
              <w:rPr>
                <w:color w:val="auto"/>
                <w:sz w:val="20"/>
                <w:szCs w:val="20"/>
              </w:rPr>
            </w:pPr>
          </w:p>
        </w:tc>
        <w:tc>
          <w:tcPr>
            <w:tcW w:w="2072" w:type="dxa"/>
            <w:gridSpan w:val="4"/>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8C203F" w:rsidRDefault="00FB08DD" w:rsidP="00FB08DD">
            <w:pPr>
              <w:rPr>
                <w:color w:val="auto"/>
                <w:sz w:val="20"/>
                <w:szCs w:val="2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8C203F" w:rsidRDefault="00FB08DD" w:rsidP="00FB08DD">
            <w:pPr>
              <w:rPr>
                <w:color w:val="auto"/>
                <w:sz w:val="20"/>
                <w:szCs w:val="20"/>
              </w:rPr>
            </w:pPr>
          </w:p>
        </w:tc>
        <w:tc>
          <w:tcPr>
            <w:tcW w:w="4464" w:type="dxa"/>
            <w:gridSpan w:val="3"/>
            <w:tcBorders>
              <w:top w:val="single" w:sz="4" w:space="0" w:color="auto"/>
              <w:left w:val="single" w:sz="4" w:space="0" w:color="auto"/>
              <w:bottom w:val="single" w:sz="4" w:space="0" w:color="auto"/>
              <w:right w:val="single" w:sz="4" w:space="0" w:color="auto"/>
            </w:tcBorders>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8C203F" w:rsidRDefault="00FB08DD" w:rsidP="00FB08DD">
            <w:pPr>
              <w:rPr>
                <w:color w:val="auto"/>
                <w:sz w:val="20"/>
                <w:szCs w:val="20"/>
              </w:rPr>
            </w:pPr>
          </w:p>
        </w:tc>
      </w:tr>
      <w:tr w:rsidR="00FB08DD" w:rsidRPr="008C203F" w:rsidTr="00F63FCA">
        <w:trPr>
          <w:cantSplit/>
        </w:trPr>
        <w:tc>
          <w:tcPr>
            <w:tcW w:w="1461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tabs>
                <w:tab w:val="left" w:pos="522"/>
              </w:tabs>
              <w:ind w:left="522" w:hanging="522"/>
              <w:rPr>
                <w:b/>
                <w:color w:val="auto"/>
                <w:sz w:val="20"/>
                <w:szCs w:val="20"/>
              </w:rPr>
            </w:pPr>
            <w:r w:rsidRPr="008C203F">
              <w:rPr>
                <w:b/>
                <w:color w:val="auto"/>
                <w:sz w:val="20"/>
                <w:szCs w:val="20"/>
              </w:rPr>
              <w:t xml:space="preserve">7.03 </w:t>
            </w:r>
            <w:r w:rsidRPr="008C203F">
              <w:rPr>
                <w:b/>
                <w:color w:val="auto"/>
                <w:sz w:val="20"/>
                <w:szCs w:val="20"/>
              </w:rPr>
              <w:tab/>
              <w:t>Students graduating from the program shall be able to demonstrate entry-level knowledge about operations and strategic management/administration in parks, recreation, tourism and/or related professions.</w:t>
            </w:r>
          </w:p>
        </w:tc>
      </w:tr>
      <w:tr w:rsidR="00FB08DD"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tabs>
                <w:tab w:val="left" w:pos="522"/>
              </w:tabs>
              <w:ind w:left="522" w:hanging="522"/>
              <w:rPr>
                <w:b/>
                <w:color w:val="auto"/>
                <w:sz w:val="20"/>
                <w:szCs w:val="20"/>
              </w:rPr>
            </w:pPr>
            <w:r>
              <w:rPr>
                <w:b/>
                <w:color w:val="auto"/>
                <w:sz w:val="20"/>
                <w:szCs w:val="20"/>
              </w:rPr>
              <w:t xml:space="preserve">Evident of Learning </w:t>
            </w:r>
          </w:p>
          <w:p w:rsidR="00FB08DD" w:rsidRPr="008C203F" w:rsidRDefault="00FB08DD" w:rsidP="00FB08DD">
            <w:pPr>
              <w:tabs>
                <w:tab w:val="left" w:pos="522"/>
              </w:tabs>
              <w:ind w:left="522" w:hanging="522"/>
              <w:rPr>
                <w:b/>
                <w:color w:val="auto"/>
                <w:sz w:val="20"/>
                <w:szCs w:val="20"/>
              </w:rPr>
            </w:pPr>
            <w:r>
              <w:rPr>
                <w:b/>
                <w:color w:val="auto"/>
                <w:sz w:val="20"/>
                <w:szCs w:val="20"/>
              </w:rPr>
              <w:t>Opportunity (7.03.01)</w:t>
            </w:r>
          </w:p>
        </w:tc>
        <w:tc>
          <w:tcPr>
            <w:tcW w:w="22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tabs>
                <w:tab w:val="left" w:pos="522"/>
              </w:tabs>
              <w:ind w:left="522" w:hanging="522"/>
              <w:rPr>
                <w:b/>
                <w:color w:val="auto"/>
                <w:sz w:val="20"/>
                <w:szCs w:val="20"/>
              </w:rPr>
            </w:pPr>
            <w:r>
              <w:rPr>
                <w:b/>
                <w:color w:val="auto"/>
                <w:sz w:val="20"/>
                <w:szCs w:val="20"/>
              </w:rPr>
              <w:t xml:space="preserve">Performance Measures </w:t>
            </w:r>
          </w:p>
          <w:p w:rsidR="00FB08DD" w:rsidRPr="008C203F" w:rsidRDefault="00FB08DD" w:rsidP="00FB08DD">
            <w:pPr>
              <w:tabs>
                <w:tab w:val="left" w:pos="522"/>
              </w:tabs>
              <w:ind w:left="522" w:hanging="522"/>
              <w:rPr>
                <w:b/>
                <w:color w:val="auto"/>
                <w:sz w:val="20"/>
                <w:szCs w:val="20"/>
              </w:rPr>
            </w:pPr>
            <w:r>
              <w:rPr>
                <w:b/>
                <w:color w:val="auto"/>
                <w:sz w:val="20"/>
                <w:szCs w:val="20"/>
              </w:rPr>
              <w:t>(7.03.02)</w:t>
            </w:r>
          </w:p>
        </w:tc>
        <w:tc>
          <w:tcPr>
            <w:tcW w:w="20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tabs>
                <w:tab w:val="left" w:pos="522"/>
              </w:tabs>
              <w:ind w:left="522" w:hanging="522"/>
              <w:rPr>
                <w:b/>
                <w:color w:val="auto"/>
                <w:sz w:val="20"/>
                <w:szCs w:val="20"/>
              </w:rPr>
            </w:pPr>
            <w:r>
              <w:rPr>
                <w:b/>
                <w:color w:val="auto"/>
                <w:sz w:val="20"/>
                <w:szCs w:val="20"/>
              </w:rPr>
              <w:t>Assessment Results</w:t>
            </w:r>
          </w:p>
          <w:p w:rsidR="00FB08DD" w:rsidRPr="008C203F" w:rsidRDefault="00FB08DD" w:rsidP="00FB08DD">
            <w:pPr>
              <w:tabs>
                <w:tab w:val="left" w:pos="522"/>
              </w:tabs>
              <w:ind w:left="522" w:hanging="522"/>
              <w:rPr>
                <w:b/>
                <w:color w:val="auto"/>
                <w:sz w:val="20"/>
                <w:szCs w:val="20"/>
              </w:rPr>
            </w:pPr>
            <w:r>
              <w:rPr>
                <w:b/>
                <w:color w:val="auto"/>
                <w:sz w:val="20"/>
                <w:szCs w:val="20"/>
              </w:rPr>
              <w:t>(7.03.03)</w:t>
            </w:r>
          </w:p>
        </w:tc>
        <w:tc>
          <w:tcPr>
            <w:tcW w:w="30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tabs>
                <w:tab w:val="left" w:pos="522"/>
              </w:tabs>
              <w:ind w:left="522" w:hanging="522"/>
              <w:rPr>
                <w:b/>
                <w:color w:val="auto"/>
                <w:sz w:val="20"/>
                <w:szCs w:val="20"/>
              </w:rPr>
            </w:pPr>
            <w:r>
              <w:rPr>
                <w:b/>
                <w:color w:val="auto"/>
                <w:sz w:val="20"/>
                <w:szCs w:val="20"/>
              </w:rPr>
              <w:t xml:space="preserve">Evidence of Programmatic </w:t>
            </w:r>
          </w:p>
          <w:p w:rsidR="00FB08DD" w:rsidRPr="008C203F" w:rsidRDefault="00FB08DD" w:rsidP="00FB08DD">
            <w:pPr>
              <w:tabs>
                <w:tab w:val="left" w:pos="522"/>
              </w:tabs>
              <w:ind w:left="522" w:hanging="522"/>
              <w:rPr>
                <w:b/>
                <w:color w:val="auto"/>
                <w:sz w:val="20"/>
                <w:szCs w:val="20"/>
              </w:rPr>
            </w:pPr>
            <w:r>
              <w:rPr>
                <w:b/>
                <w:color w:val="auto"/>
                <w:sz w:val="20"/>
                <w:szCs w:val="20"/>
              </w:rPr>
              <w:t>Decisions (7.03.04)</w:t>
            </w:r>
          </w:p>
        </w:tc>
        <w:tc>
          <w:tcPr>
            <w:tcW w:w="44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Pr="008C203F" w:rsidRDefault="00FB08DD" w:rsidP="00FB08DD">
            <w:pPr>
              <w:tabs>
                <w:tab w:val="left" w:pos="522"/>
              </w:tabs>
              <w:ind w:left="522" w:hanging="522"/>
              <w:rPr>
                <w:b/>
                <w:color w:val="auto"/>
                <w:sz w:val="20"/>
                <w:szCs w:val="20"/>
              </w:rPr>
            </w:pPr>
            <w:r>
              <w:rPr>
                <w:b/>
                <w:color w:val="auto"/>
                <w:sz w:val="20"/>
                <w:szCs w:val="20"/>
              </w:rPr>
              <w:t>Overall rating for 7.03 (Present, Emerging or Absent)</w:t>
            </w:r>
          </w:p>
        </w:tc>
      </w:tr>
      <w:tr w:rsidR="00FB08DD"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8C203F" w:rsidRDefault="00FB08DD" w:rsidP="00FB08DD">
            <w:pPr>
              <w:tabs>
                <w:tab w:val="left" w:pos="522"/>
              </w:tabs>
              <w:ind w:left="522" w:hanging="522"/>
              <w:rPr>
                <w:b/>
                <w:color w:val="auto"/>
                <w:sz w:val="20"/>
                <w:szCs w:val="20"/>
              </w:rPr>
            </w:pPr>
          </w:p>
        </w:tc>
        <w:tc>
          <w:tcPr>
            <w:tcW w:w="2284" w:type="dxa"/>
            <w:gridSpan w:val="2"/>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8C203F" w:rsidRDefault="00FB08DD" w:rsidP="00FB08DD">
            <w:pPr>
              <w:tabs>
                <w:tab w:val="left" w:pos="522"/>
              </w:tabs>
              <w:ind w:left="522" w:hanging="522"/>
              <w:rPr>
                <w:b/>
                <w:color w:val="auto"/>
                <w:sz w:val="20"/>
                <w:szCs w:val="20"/>
              </w:rPr>
            </w:pPr>
          </w:p>
        </w:tc>
        <w:tc>
          <w:tcPr>
            <w:tcW w:w="2094" w:type="dxa"/>
            <w:gridSpan w:val="4"/>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Default="00FB08DD" w:rsidP="00FB08DD">
            <w:pPr>
              <w:rPr>
                <w:b/>
                <w:color w:val="auto"/>
                <w:sz w:val="20"/>
                <w:szCs w:val="20"/>
              </w:rPr>
            </w:pPr>
          </w:p>
          <w:p w:rsidR="00FB08DD" w:rsidRPr="008C203F" w:rsidRDefault="00FB08DD" w:rsidP="00FB08DD">
            <w:pPr>
              <w:tabs>
                <w:tab w:val="left" w:pos="522"/>
              </w:tabs>
              <w:ind w:left="522" w:hanging="522"/>
              <w:rPr>
                <w:b/>
                <w:color w:val="auto"/>
                <w:sz w:val="20"/>
                <w:szCs w:val="20"/>
              </w:rPr>
            </w:pPr>
          </w:p>
        </w:tc>
        <w:tc>
          <w:tcPr>
            <w:tcW w:w="3065" w:type="dxa"/>
            <w:gridSpan w:val="3"/>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Pr="008C203F" w:rsidRDefault="00FB08DD" w:rsidP="00FB08DD">
            <w:pPr>
              <w:tabs>
                <w:tab w:val="left" w:pos="522"/>
              </w:tabs>
              <w:ind w:left="522" w:hanging="522"/>
              <w:rPr>
                <w:b/>
                <w:color w:val="auto"/>
                <w:sz w:val="20"/>
                <w:szCs w:val="20"/>
              </w:rPr>
            </w:pPr>
          </w:p>
        </w:tc>
        <w:tc>
          <w:tcPr>
            <w:tcW w:w="4401" w:type="dxa"/>
            <w:gridSpan w:val="2"/>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Default="00FB08DD" w:rsidP="00FB08DD">
            <w:pPr>
              <w:rPr>
                <w:b/>
                <w:color w:val="auto"/>
                <w:sz w:val="20"/>
                <w:szCs w:val="20"/>
              </w:rPr>
            </w:pPr>
          </w:p>
          <w:p w:rsidR="00FB08DD" w:rsidRPr="008C203F" w:rsidRDefault="00FB08DD" w:rsidP="00FB08DD">
            <w:pPr>
              <w:tabs>
                <w:tab w:val="left" w:pos="522"/>
              </w:tabs>
              <w:ind w:left="522" w:hanging="522"/>
              <w:rPr>
                <w:b/>
                <w:color w:val="auto"/>
                <w:sz w:val="20"/>
                <w:szCs w:val="20"/>
              </w:rPr>
            </w:pPr>
          </w:p>
        </w:tc>
      </w:tr>
      <w:tr w:rsidR="00FB08DD" w:rsidRPr="008C203F" w:rsidTr="00F63FCA">
        <w:trPr>
          <w:cantSplit/>
        </w:trPr>
        <w:tc>
          <w:tcPr>
            <w:tcW w:w="1461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B08DD" w:rsidRPr="008C203F" w:rsidRDefault="00FB08DD" w:rsidP="00FB08DD">
            <w:pPr>
              <w:tabs>
                <w:tab w:val="left" w:pos="522"/>
              </w:tabs>
              <w:ind w:left="522" w:hanging="522"/>
              <w:rPr>
                <w:b/>
                <w:color w:val="auto"/>
                <w:sz w:val="20"/>
                <w:szCs w:val="20"/>
              </w:rPr>
            </w:pPr>
            <w:r w:rsidRPr="008C203F">
              <w:rPr>
                <w:b/>
                <w:color w:val="auto"/>
                <w:sz w:val="20"/>
                <w:szCs w:val="20"/>
              </w:rPr>
              <w:lastRenderedPageBreak/>
              <w:t xml:space="preserve">7.04 </w:t>
            </w:r>
            <w:r w:rsidRPr="008C203F">
              <w:rPr>
                <w:b/>
                <w:color w:val="auto"/>
                <w:sz w:val="20"/>
                <w:szCs w:val="20"/>
              </w:rPr>
              <w:tab/>
              <w:t xml:space="preserve">Students graduating from the program shall demonstrate, through a comprehensive internship of not less than 400 clock hours and no fewer than 10 weeks, the potential to succeed as professionals at supervisory or higher levels in park, recreation, tourism, or related organizations.  </w:t>
            </w:r>
          </w:p>
        </w:tc>
      </w:tr>
      <w:tr w:rsidR="00FB08DD"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tabs>
                <w:tab w:val="left" w:pos="522"/>
              </w:tabs>
              <w:ind w:left="522" w:hanging="522"/>
              <w:rPr>
                <w:b/>
                <w:color w:val="auto"/>
                <w:sz w:val="20"/>
                <w:szCs w:val="20"/>
              </w:rPr>
            </w:pPr>
            <w:r>
              <w:rPr>
                <w:b/>
                <w:color w:val="auto"/>
                <w:sz w:val="20"/>
                <w:szCs w:val="20"/>
              </w:rPr>
              <w:t xml:space="preserve">Evident of Learning </w:t>
            </w:r>
          </w:p>
          <w:p w:rsidR="00FB08DD" w:rsidRPr="008C203F" w:rsidRDefault="00FB08DD" w:rsidP="00FB08DD">
            <w:pPr>
              <w:tabs>
                <w:tab w:val="left" w:pos="522"/>
              </w:tabs>
              <w:ind w:left="522" w:hanging="522"/>
              <w:rPr>
                <w:b/>
                <w:color w:val="auto"/>
                <w:sz w:val="20"/>
                <w:szCs w:val="20"/>
              </w:rPr>
            </w:pPr>
            <w:r>
              <w:rPr>
                <w:b/>
                <w:color w:val="auto"/>
                <w:sz w:val="20"/>
                <w:szCs w:val="20"/>
              </w:rPr>
              <w:t>Opportunity (7.04.01)</w:t>
            </w:r>
          </w:p>
        </w:tc>
        <w:tc>
          <w:tcPr>
            <w:tcW w:w="23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tabs>
                <w:tab w:val="left" w:pos="522"/>
              </w:tabs>
              <w:ind w:left="522" w:hanging="522"/>
              <w:rPr>
                <w:b/>
                <w:color w:val="auto"/>
                <w:sz w:val="20"/>
                <w:szCs w:val="20"/>
              </w:rPr>
            </w:pPr>
            <w:r>
              <w:rPr>
                <w:b/>
                <w:color w:val="auto"/>
                <w:sz w:val="20"/>
                <w:szCs w:val="20"/>
              </w:rPr>
              <w:t xml:space="preserve">Performance Measures </w:t>
            </w:r>
          </w:p>
          <w:p w:rsidR="00FB08DD" w:rsidRPr="008C203F" w:rsidRDefault="00FB08DD" w:rsidP="00FB08DD">
            <w:pPr>
              <w:tabs>
                <w:tab w:val="left" w:pos="522"/>
              </w:tabs>
              <w:ind w:left="522" w:hanging="522"/>
              <w:rPr>
                <w:b/>
                <w:color w:val="auto"/>
                <w:sz w:val="20"/>
                <w:szCs w:val="20"/>
              </w:rPr>
            </w:pPr>
            <w:r>
              <w:rPr>
                <w:b/>
                <w:color w:val="auto"/>
                <w:sz w:val="20"/>
                <w:szCs w:val="20"/>
              </w:rPr>
              <w:t>(7.04.02)</w:t>
            </w:r>
          </w:p>
        </w:tc>
        <w:tc>
          <w:tcPr>
            <w:tcW w:w="212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tabs>
                <w:tab w:val="left" w:pos="522"/>
              </w:tabs>
              <w:ind w:left="522" w:hanging="522"/>
              <w:rPr>
                <w:b/>
                <w:color w:val="auto"/>
                <w:sz w:val="20"/>
                <w:szCs w:val="20"/>
              </w:rPr>
            </w:pPr>
            <w:r>
              <w:rPr>
                <w:b/>
                <w:color w:val="auto"/>
                <w:sz w:val="20"/>
                <w:szCs w:val="20"/>
              </w:rPr>
              <w:t>Assessment Results</w:t>
            </w:r>
          </w:p>
          <w:p w:rsidR="00FB08DD" w:rsidRPr="008C203F" w:rsidRDefault="00FB08DD" w:rsidP="00FB08DD">
            <w:pPr>
              <w:tabs>
                <w:tab w:val="left" w:pos="522"/>
              </w:tabs>
              <w:ind w:left="522" w:hanging="522"/>
              <w:rPr>
                <w:b/>
                <w:color w:val="auto"/>
                <w:sz w:val="20"/>
                <w:szCs w:val="20"/>
              </w:rPr>
            </w:pPr>
            <w:r>
              <w:rPr>
                <w:b/>
                <w:color w:val="auto"/>
                <w:sz w:val="20"/>
                <w:szCs w:val="20"/>
              </w:rPr>
              <w:t>(7.04.03)</w:t>
            </w:r>
          </w:p>
        </w:tc>
        <w:tc>
          <w:tcPr>
            <w:tcW w:w="30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Default="00FB08DD" w:rsidP="00FB08DD">
            <w:pPr>
              <w:tabs>
                <w:tab w:val="left" w:pos="522"/>
              </w:tabs>
              <w:ind w:left="522" w:hanging="522"/>
              <w:rPr>
                <w:b/>
                <w:color w:val="auto"/>
                <w:sz w:val="20"/>
                <w:szCs w:val="20"/>
              </w:rPr>
            </w:pPr>
            <w:r>
              <w:rPr>
                <w:b/>
                <w:color w:val="auto"/>
                <w:sz w:val="20"/>
                <w:szCs w:val="20"/>
              </w:rPr>
              <w:t xml:space="preserve">Evidence of Programmatic </w:t>
            </w:r>
          </w:p>
          <w:p w:rsidR="00FB08DD" w:rsidRPr="008C203F" w:rsidRDefault="00FB08DD" w:rsidP="00FB08DD">
            <w:pPr>
              <w:tabs>
                <w:tab w:val="left" w:pos="522"/>
              </w:tabs>
              <w:ind w:left="522" w:hanging="522"/>
              <w:rPr>
                <w:b/>
                <w:color w:val="auto"/>
                <w:sz w:val="20"/>
                <w:szCs w:val="20"/>
              </w:rPr>
            </w:pPr>
            <w:r>
              <w:rPr>
                <w:b/>
                <w:color w:val="auto"/>
                <w:sz w:val="20"/>
                <w:szCs w:val="20"/>
              </w:rPr>
              <w:t>Decisions (7.04.04)</w:t>
            </w:r>
          </w:p>
        </w:tc>
        <w:tc>
          <w:tcPr>
            <w:tcW w:w="4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08DD" w:rsidRPr="008C203F" w:rsidRDefault="00FB08DD" w:rsidP="00FB08DD">
            <w:pPr>
              <w:tabs>
                <w:tab w:val="left" w:pos="522"/>
              </w:tabs>
              <w:ind w:left="522" w:hanging="522"/>
              <w:rPr>
                <w:b/>
                <w:color w:val="auto"/>
                <w:sz w:val="20"/>
                <w:szCs w:val="20"/>
              </w:rPr>
            </w:pPr>
            <w:r>
              <w:rPr>
                <w:b/>
                <w:color w:val="auto"/>
                <w:sz w:val="20"/>
                <w:szCs w:val="20"/>
              </w:rPr>
              <w:t>Overall rating for 7.04 (Present, Emerging or Absent)</w:t>
            </w:r>
          </w:p>
        </w:tc>
      </w:tr>
      <w:tr w:rsidR="00FB08DD" w:rsidRPr="008C203F" w:rsidTr="0038325D">
        <w:trPr>
          <w:cantSplit/>
        </w:trPr>
        <w:tc>
          <w:tcPr>
            <w:tcW w:w="2772" w:type="dxa"/>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Default="00FB08DD" w:rsidP="00FB08DD">
            <w:pPr>
              <w:tabs>
                <w:tab w:val="left" w:pos="522"/>
              </w:tabs>
              <w:ind w:left="522" w:hanging="522"/>
              <w:rPr>
                <w:b/>
                <w:color w:val="auto"/>
                <w:sz w:val="20"/>
                <w:szCs w:val="20"/>
              </w:rPr>
            </w:pPr>
          </w:p>
        </w:tc>
        <w:tc>
          <w:tcPr>
            <w:tcW w:w="2313" w:type="dxa"/>
            <w:gridSpan w:val="4"/>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Default="00FB08DD" w:rsidP="00FB08DD">
            <w:pPr>
              <w:tabs>
                <w:tab w:val="left" w:pos="522"/>
              </w:tabs>
              <w:ind w:left="522" w:hanging="522"/>
              <w:rPr>
                <w:b/>
                <w:color w:val="auto"/>
                <w:sz w:val="20"/>
                <w:szCs w:val="20"/>
              </w:rPr>
            </w:pPr>
          </w:p>
        </w:tc>
        <w:tc>
          <w:tcPr>
            <w:tcW w:w="2122" w:type="dxa"/>
            <w:gridSpan w:val="3"/>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Default="00FB08DD" w:rsidP="00FB08DD">
            <w:pPr>
              <w:tabs>
                <w:tab w:val="left" w:pos="522"/>
              </w:tabs>
              <w:ind w:left="522" w:hanging="522"/>
              <w:rPr>
                <w:b/>
                <w:color w:val="auto"/>
                <w:sz w:val="20"/>
                <w:szCs w:val="20"/>
              </w:rPr>
            </w:pPr>
          </w:p>
        </w:tc>
        <w:tc>
          <w:tcPr>
            <w:tcW w:w="3037" w:type="dxa"/>
            <w:gridSpan w:val="3"/>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Default="00FB08DD" w:rsidP="00FB08DD">
            <w:pPr>
              <w:tabs>
                <w:tab w:val="left" w:pos="522"/>
              </w:tabs>
              <w:ind w:left="522" w:hanging="522"/>
              <w:rPr>
                <w:b/>
                <w:color w:val="auto"/>
                <w:sz w:val="20"/>
                <w:szCs w:val="20"/>
              </w:rPr>
            </w:pPr>
          </w:p>
        </w:tc>
        <w:tc>
          <w:tcPr>
            <w:tcW w:w="4372" w:type="dxa"/>
            <w:tcBorders>
              <w:top w:val="single" w:sz="4" w:space="0" w:color="auto"/>
              <w:left w:val="single" w:sz="4" w:space="0" w:color="auto"/>
              <w:bottom w:val="single" w:sz="4" w:space="0" w:color="auto"/>
              <w:right w:val="single" w:sz="4" w:space="0" w:color="auto"/>
            </w:tcBorders>
            <w:shd w:val="clear" w:color="auto" w:fill="auto"/>
          </w:tcPr>
          <w:p w:rsidR="00FB08DD" w:rsidRPr="00941B85" w:rsidRDefault="00FB08DD" w:rsidP="00FB08DD">
            <w:pPr>
              <w:pStyle w:val="NoSpacing"/>
              <w:numPr>
                <w:ilvl w:val="0"/>
                <w:numId w:val="39"/>
              </w:numPr>
              <w:rPr>
                <w:color w:val="auto"/>
              </w:rPr>
            </w:pPr>
            <w:r w:rsidRPr="00941B85">
              <w:rPr>
                <w:color w:val="auto"/>
              </w:rPr>
              <w:t>Present</w:t>
            </w:r>
          </w:p>
          <w:p w:rsidR="00FB08DD" w:rsidRPr="00941B85" w:rsidRDefault="00FB08DD" w:rsidP="00FB08DD">
            <w:pPr>
              <w:pStyle w:val="NoSpacing"/>
              <w:numPr>
                <w:ilvl w:val="0"/>
                <w:numId w:val="39"/>
              </w:numPr>
              <w:rPr>
                <w:color w:val="auto"/>
              </w:rPr>
            </w:pPr>
            <w:r w:rsidRPr="00941B85">
              <w:rPr>
                <w:color w:val="auto"/>
              </w:rPr>
              <w:t>Emerging</w:t>
            </w:r>
          </w:p>
          <w:p w:rsidR="00FB08DD" w:rsidRDefault="00FB08DD" w:rsidP="00FB08DD">
            <w:pPr>
              <w:pStyle w:val="NoSpacing"/>
              <w:numPr>
                <w:ilvl w:val="0"/>
                <w:numId w:val="39"/>
              </w:numPr>
              <w:rPr>
                <w:color w:val="auto"/>
              </w:rPr>
            </w:pPr>
            <w:r w:rsidRPr="00941B85">
              <w:rPr>
                <w:color w:val="auto"/>
              </w:rPr>
              <w:t>Absent</w:t>
            </w:r>
          </w:p>
          <w:p w:rsidR="00FB08DD" w:rsidRDefault="00FB08DD" w:rsidP="00FB08DD">
            <w:pPr>
              <w:tabs>
                <w:tab w:val="left" w:pos="522"/>
              </w:tabs>
              <w:ind w:left="522" w:hanging="522"/>
              <w:rPr>
                <w:b/>
                <w:color w:val="auto"/>
                <w:sz w:val="20"/>
                <w:szCs w:val="20"/>
              </w:rPr>
            </w:pPr>
          </w:p>
        </w:tc>
      </w:tr>
    </w:tbl>
    <w:p w:rsidR="00546B55" w:rsidRPr="008C203F" w:rsidRDefault="00546B55" w:rsidP="00A735C8">
      <w:pPr>
        <w:autoSpaceDE w:val="0"/>
        <w:autoSpaceDN w:val="0"/>
        <w:adjustRightInd w:val="0"/>
        <w:rPr>
          <w:rFonts w:eastAsia="Calibri"/>
          <w:bCs w:val="0"/>
          <w:color w:val="auto"/>
          <w:sz w:val="20"/>
          <w:szCs w:val="20"/>
        </w:rPr>
        <w:sectPr w:rsidR="00546B55" w:rsidRPr="008C203F" w:rsidSect="00546B55">
          <w:pgSz w:w="15840" w:h="12240" w:orient="landscape"/>
          <w:pgMar w:top="1080" w:right="1440" w:bottom="1080" w:left="1440" w:header="720" w:footer="720" w:gutter="0"/>
          <w:cols w:space="720"/>
          <w:docGrid w:linePitch="360"/>
        </w:sectPr>
      </w:pPr>
    </w:p>
    <w:p w:rsidR="00F15DDE" w:rsidRPr="008C203F" w:rsidRDefault="00F15DDE" w:rsidP="00F15DDE">
      <w:pPr>
        <w:jc w:val="center"/>
        <w:rPr>
          <w:b/>
          <w:color w:val="auto"/>
          <w:sz w:val="22"/>
          <w:szCs w:val="22"/>
        </w:rPr>
      </w:pPr>
    </w:p>
    <w:p w:rsidR="00B31EAA" w:rsidRDefault="00B31EAA" w:rsidP="00162288">
      <w:pPr>
        <w:ind w:left="360" w:hanging="360"/>
        <w:rPr>
          <w:b/>
          <w:color w:val="auto"/>
          <w:sz w:val="22"/>
          <w:szCs w:val="22"/>
        </w:rPr>
      </w:pPr>
      <w:r>
        <w:rPr>
          <w:b/>
          <w:color w:val="auto"/>
          <w:sz w:val="22"/>
          <w:szCs w:val="22"/>
        </w:rPr>
        <w:t xml:space="preserve">REQUIRED: </w:t>
      </w:r>
      <w:r w:rsidR="006D058E">
        <w:rPr>
          <w:b/>
          <w:color w:val="auto"/>
          <w:sz w:val="22"/>
          <w:szCs w:val="22"/>
        </w:rPr>
        <w:t>Detailed narrative justifying</w:t>
      </w:r>
      <w:r>
        <w:rPr>
          <w:b/>
          <w:color w:val="auto"/>
          <w:sz w:val="22"/>
          <w:szCs w:val="22"/>
        </w:rPr>
        <w:t xml:space="preserve"> ABSENT and/or EMERGING ratings.</w:t>
      </w:r>
      <w:r w:rsidR="006D058E">
        <w:rPr>
          <w:b/>
          <w:color w:val="auto"/>
          <w:sz w:val="22"/>
          <w:szCs w:val="22"/>
        </w:rPr>
        <w:t xml:space="preserve">  Reference the specific portion of the standard.</w:t>
      </w:r>
    </w:p>
    <w:tbl>
      <w:tblPr>
        <w:tblW w:w="1461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616"/>
      </w:tblGrid>
      <w:tr w:rsidR="00451925" w:rsidRPr="008C203F" w:rsidTr="004F1728">
        <w:trPr>
          <w:cantSplit/>
        </w:trPr>
        <w:tc>
          <w:tcPr>
            <w:tcW w:w="14616" w:type="dxa"/>
            <w:tcBorders>
              <w:top w:val="nil"/>
              <w:left w:val="nil"/>
              <w:bottom w:val="nil"/>
              <w:right w:val="nil"/>
            </w:tcBorders>
            <w:shd w:val="clear" w:color="auto" w:fill="auto"/>
          </w:tcPr>
          <w:p w:rsidR="00451925" w:rsidRPr="008C203F" w:rsidRDefault="00451925" w:rsidP="004F1728">
            <w:pPr>
              <w:tabs>
                <w:tab w:val="left" w:pos="522"/>
              </w:tabs>
              <w:ind w:left="522" w:hanging="522"/>
              <w:jc w:val="center"/>
              <w:rPr>
                <w:b/>
                <w:color w:val="auto"/>
                <w:sz w:val="20"/>
                <w:szCs w:val="20"/>
              </w:rPr>
            </w:pPr>
          </w:p>
        </w:tc>
      </w:tr>
      <w:tr w:rsidR="00451925" w:rsidRPr="008C203F" w:rsidTr="004F1728">
        <w:trPr>
          <w:cantSplit/>
        </w:trPr>
        <w:tc>
          <w:tcPr>
            <w:tcW w:w="14616" w:type="dxa"/>
            <w:tcBorders>
              <w:top w:val="nil"/>
              <w:left w:val="single" w:sz="4" w:space="0" w:color="auto"/>
              <w:bottom w:val="single" w:sz="4" w:space="0" w:color="auto"/>
              <w:right w:val="single" w:sz="4" w:space="0" w:color="auto"/>
            </w:tcBorders>
            <w:shd w:val="clear" w:color="auto" w:fill="D9D9D9" w:themeFill="background1" w:themeFillShade="D9"/>
            <w:hideMark/>
          </w:tcPr>
          <w:p w:rsidR="00451925" w:rsidRPr="008C203F" w:rsidRDefault="00451925" w:rsidP="004F1728">
            <w:pPr>
              <w:tabs>
                <w:tab w:val="left" w:pos="522"/>
              </w:tabs>
              <w:ind w:left="522" w:hanging="522"/>
              <w:rPr>
                <w:b/>
                <w:color w:val="auto"/>
                <w:sz w:val="20"/>
                <w:szCs w:val="20"/>
              </w:rPr>
            </w:pPr>
            <w:r w:rsidRPr="008C203F">
              <w:rPr>
                <w:b/>
                <w:color w:val="auto"/>
                <w:sz w:val="20"/>
                <w:szCs w:val="20"/>
              </w:rPr>
              <w:t xml:space="preserve">7.01 </w:t>
            </w:r>
            <w:r w:rsidRPr="008C203F">
              <w:rPr>
                <w:b/>
                <w:color w:val="auto"/>
                <w:sz w:val="20"/>
                <w:szCs w:val="20"/>
              </w:rPr>
              <w:tab/>
              <w:t>Students graduating from the program shall demonstrate the following entry-level knowledge:  a) the nature and scope of the relevant park, recreation, tourism or related professions and their associated industries; b) techniques and processes used by professionals and workers in these industries; and c) the foundation of the profession in history, science and philosophy.</w:t>
            </w:r>
          </w:p>
        </w:tc>
      </w:tr>
      <w:tr w:rsidR="00CC02BB" w:rsidRPr="008C203F" w:rsidTr="00CC02BB">
        <w:trPr>
          <w:cantSplit/>
        </w:trPr>
        <w:tc>
          <w:tcPr>
            <w:tcW w:w="14616" w:type="dxa"/>
            <w:tcBorders>
              <w:top w:val="single" w:sz="4" w:space="0" w:color="auto"/>
              <w:left w:val="single" w:sz="4" w:space="0" w:color="auto"/>
              <w:bottom w:val="single" w:sz="4" w:space="0" w:color="auto"/>
              <w:right w:val="nil"/>
            </w:tcBorders>
            <w:shd w:val="clear" w:color="auto" w:fill="D9D9D9" w:themeFill="background1" w:themeFillShade="D9"/>
            <w:hideMark/>
          </w:tcPr>
          <w:p w:rsidR="00CC02BB" w:rsidRPr="00451925" w:rsidRDefault="00CC02BB" w:rsidP="00451925">
            <w:pPr>
              <w:ind w:left="360" w:hanging="360"/>
              <w:rPr>
                <w:b/>
                <w:color w:val="auto"/>
                <w:sz w:val="22"/>
                <w:szCs w:val="22"/>
              </w:rPr>
            </w:pPr>
            <w:r>
              <w:rPr>
                <w:b/>
                <w:color w:val="auto"/>
                <w:sz w:val="22"/>
                <w:szCs w:val="22"/>
              </w:rPr>
              <w:t>Narrative explaining ABSENT and/or EMERGING ratings.</w:t>
            </w:r>
          </w:p>
        </w:tc>
      </w:tr>
      <w:tr w:rsidR="00CC02BB" w:rsidRPr="008C203F" w:rsidTr="00CC02BB">
        <w:trPr>
          <w:cantSplit/>
          <w:trHeight w:val="950"/>
        </w:trPr>
        <w:tc>
          <w:tcPr>
            <w:tcW w:w="14616" w:type="dxa"/>
            <w:tcBorders>
              <w:top w:val="single" w:sz="4" w:space="0" w:color="auto"/>
              <w:left w:val="single" w:sz="4" w:space="0" w:color="auto"/>
              <w:bottom w:val="single" w:sz="4" w:space="0" w:color="auto"/>
              <w:right w:val="nil"/>
            </w:tcBorders>
            <w:shd w:val="clear" w:color="auto" w:fill="auto"/>
          </w:tcPr>
          <w:p w:rsidR="00CC02BB" w:rsidRDefault="00CC02BB" w:rsidP="004F1728">
            <w:pPr>
              <w:rPr>
                <w:color w:val="auto"/>
                <w:sz w:val="20"/>
                <w:szCs w:val="20"/>
              </w:rPr>
            </w:pPr>
          </w:p>
          <w:p w:rsidR="00CC02BB" w:rsidRDefault="00CC02BB" w:rsidP="004F1728">
            <w:pPr>
              <w:rPr>
                <w:color w:val="auto"/>
                <w:sz w:val="20"/>
                <w:szCs w:val="20"/>
              </w:rPr>
            </w:pPr>
          </w:p>
          <w:p w:rsidR="00CC02BB" w:rsidRDefault="00CC02BB" w:rsidP="004F1728">
            <w:pPr>
              <w:rPr>
                <w:color w:val="auto"/>
                <w:sz w:val="20"/>
                <w:szCs w:val="20"/>
              </w:rPr>
            </w:pPr>
          </w:p>
          <w:p w:rsidR="00CC02BB" w:rsidRPr="008C203F" w:rsidRDefault="00CC02BB" w:rsidP="004F1728">
            <w:pPr>
              <w:rPr>
                <w:color w:val="auto"/>
                <w:sz w:val="20"/>
                <w:szCs w:val="20"/>
              </w:rPr>
            </w:pPr>
          </w:p>
        </w:tc>
      </w:tr>
      <w:tr w:rsidR="00451925" w:rsidRPr="008C203F" w:rsidTr="004F1728">
        <w:trPr>
          <w:cantSplit/>
        </w:trPr>
        <w:tc>
          <w:tcPr>
            <w:tcW w:w="14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51925" w:rsidRPr="008C203F" w:rsidRDefault="00451925" w:rsidP="004F1728">
            <w:pPr>
              <w:tabs>
                <w:tab w:val="left" w:pos="522"/>
              </w:tabs>
              <w:ind w:left="522" w:hanging="540"/>
              <w:rPr>
                <w:b/>
                <w:color w:val="auto"/>
                <w:sz w:val="20"/>
                <w:szCs w:val="20"/>
              </w:rPr>
            </w:pPr>
            <w:r w:rsidRPr="008C203F">
              <w:rPr>
                <w:b/>
                <w:color w:val="auto"/>
                <w:sz w:val="20"/>
                <w:szCs w:val="20"/>
              </w:rPr>
              <w:t>7.02</w:t>
            </w:r>
            <w:r w:rsidRPr="008C203F">
              <w:rPr>
                <w:b/>
                <w:color w:val="auto"/>
                <w:sz w:val="20"/>
                <w:szCs w:val="20"/>
              </w:rPr>
              <w:tab/>
              <w:t>Students graduating from the program shall be able to demonstrate the ability to design, implement, and evaluate services that facilitate targeted human experiences and that embrace personal and cultural dimensions of diversity.</w:t>
            </w:r>
          </w:p>
        </w:tc>
      </w:tr>
      <w:tr w:rsidR="00CC02BB" w:rsidRPr="008C203F" w:rsidTr="00CC02BB">
        <w:trPr>
          <w:cantSplit/>
        </w:trPr>
        <w:tc>
          <w:tcPr>
            <w:tcW w:w="14616" w:type="dxa"/>
            <w:tcBorders>
              <w:top w:val="single" w:sz="4" w:space="0" w:color="auto"/>
              <w:left w:val="single" w:sz="4" w:space="0" w:color="auto"/>
              <w:bottom w:val="single" w:sz="4" w:space="0" w:color="auto"/>
              <w:right w:val="nil"/>
            </w:tcBorders>
            <w:shd w:val="clear" w:color="auto" w:fill="D9D9D9" w:themeFill="background1" w:themeFillShade="D9"/>
            <w:hideMark/>
          </w:tcPr>
          <w:p w:rsidR="00CC02BB" w:rsidRDefault="00CC02BB" w:rsidP="00451925">
            <w:pPr>
              <w:ind w:left="360" w:hanging="360"/>
              <w:rPr>
                <w:b/>
                <w:color w:val="auto"/>
                <w:sz w:val="22"/>
                <w:szCs w:val="22"/>
              </w:rPr>
            </w:pPr>
            <w:r>
              <w:rPr>
                <w:b/>
                <w:color w:val="auto"/>
                <w:sz w:val="22"/>
                <w:szCs w:val="22"/>
              </w:rPr>
              <w:t>Narrative explaining ABSENT and/or EMERGING ratings.</w:t>
            </w:r>
          </w:p>
          <w:p w:rsidR="00CC02BB" w:rsidRPr="008C203F" w:rsidRDefault="00CC02BB" w:rsidP="004F1728">
            <w:pPr>
              <w:rPr>
                <w:b/>
                <w:color w:val="auto"/>
                <w:sz w:val="20"/>
                <w:szCs w:val="20"/>
              </w:rPr>
            </w:pPr>
          </w:p>
        </w:tc>
      </w:tr>
      <w:tr w:rsidR="00CC02BB" w:rsidRPr="008C203F" w:rsidTr="00CC02BB">
        <w:trPr>
          <w:cantSplit/>
          <w:trHeight w:val="950"/>
        </w:trPr>
        <w:tc>
          <w:tcPr>
            <w:tcW w:w="14616" w:type="dxa"/>
            <w:tcBorders>
              <w:top w:val="single" w:sz="4" w:space="0" w:color="auto"/>
              <w:left w:val="single" w:sz="4" w:space="0" w:color="auto"/>
              <w:bottom w:val="single" w:sz="4" w:space="0" w:color="auto"/>
              <w:right w:val="nil"/>
            </w:tcBorders>
            <w:shd w:val="clear" w:color="auto" w:fill="auto"/>
          </w:tcPr>
          <w:p w:rsidR="00CC02BB" w:rsidRDefault="00CC02BB" w:rsidP="004F1728">
            <w:pPr>
              <w:rPr>
                <w:color w:val="auto"/>
                <w:sz w:val="20"/>
                <w:szCs w:val="20"/>
              </w:rPr>
            </w:pPr>
          </w:p>
          <w:p w:rsidR="00CC02BB" w:rsidRDefault="00CC02BB" w:rsidP="004F1728">
            <w:pPr>
              <w:rPr>
                <w:color w:val="auto"/>
                <w:sz w:val="20"/>
                <w:szCs w:val="20"/>
              </w:rPr>
            </w:pPr>
          </w:p>
          <w:p w:rsidR="00CC02BB" w:rsidRDefault="00CC02BB" w:rsidP="004F1728">
            <w:pPr>
              <w:rPr>
                <w:color w:val="auto"/>
                <w:sz w:val="20"/>
                <w:szCs w:val="20"/>
              </w:rPr>
            </w:pPr>
          </w:p>
          <w:p w:rsidR="00CC02BB" w:rsidRPr="008C203F" w:rsidRDefault="00CC02BB" w:rsidP="004F1728">
            <w:pPr>
              <w:rPr>
                <w:color w:val="auto"/>
                <w:sz w:val="20"/>
                <w:szCs w:val="20"/>
              </w:rPr>
            </w:pPr>
          </w:p>
        </w:tc>
      </w:tr>
      <w:tr w:rsidR="00451925" w:rsidRPr="008C203F" w:rsidTr="004F1728">
        <w:trPr>
          <w:cantSplit/>
        </w:trPr>
        <w:tc>
          <w:tcPr>
            <w:tcW w:w="14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51925" w:rsidRPr="008C203F" w:rsidRDefault="00451925" w:rsidP="004F1728">
            <w:pPr>
              <w:tabs>
                <w:tab w:val="left" w:pos="522"/>
              </w:tabs>
              <w:ind w:left="522" w:hanging="522"/>
              <w:rPr>
                <w:b/>
                <w:color w:val="auto"/>
                <w:sz w:val="20"/>
                <w:szCs w:val="20"/>
              </w:rPr>
            </w:pPr>
            <w:r w:rsidRPr="008C203F">
              <w:rPr>
                <w:b/>
                <w:color w:val="auto"/>
                <w:sz w:val="20"/>
                <w:szCs w:val="20"/>
              </w:rPr>
              <w:t xml:space="preserve">7.03 </w:t>
            </w:r>
            <w:r w:rsidRPr="008C203F">
              <w:rPr>
                <w:b/>
                <w:color w:val="auto"/>
                <w:sz w:val="20"/>
                <w:szCs w:val="20"/>
              </w:rPr>
              <w:tab/>
              <w:t>Students graduating from the program shall be able to demonstrate entry-level knowledge about operations and strategic management/administration in parks, recreation, tourism and/or related professions.</w:t>
            </w:r>
          </w:p>
        </w:tc>
      </w:tr>
      <w:tr w:rsidR="00CC02BB" w:rsidRPr="008C203F" w:rsidTr="00CC02BB">
        <w:trPr>
          <w:cantSplit/>
        </w:trPr>
        <w:tc>
          <w:tcPr>
            <w:tcW w:w="14616" w:type="dxa"/>
            <w:tcBorders>
              <w:top w:val="single" w:sz="4" w:space="0" w:color="auto"/>
              <w:left w:val="single" w:sz="4" w:space="0" w:color="auto"/>
              <w:bottom w:val="single" w:sz="4" w:space="0" w:color="auto"/>
              <w:right w:val="nil"/>
            </w:tcBorders>
            <w:shd w:val="clear" w:color="auto" w:fill="D9D9D9" w:themeFill="background1" w:themeFillShade="D9"/>
            <w:hideMark/>
          </w:tcPr>
          <w:p w:rsidR="00CC02BB" w:rsidRDefault="00CC02BB" w:rsidP="00451925">
            <w:pPr>
              <w:ind w:left="360" w:hanging="360"/>
              <w:rPr>
                <w:b/>
                <w:color w:val="auto"/>
                <w:sz w:val="22"/>
                <w:szCs w:val="22"/>
              </w:rPr>
            </w:pPr>
            <w:r>
              <w:rPr>
                <w:b/>
                <w:color w:val="auto"/>
                <w:sz w:val="22"/>
                <w:szCs w:val="22"/>
              </w:rPr>
              <w:t>Narrative explaining ABSENT and/or EMERGING ratings.</w:t>
            </w:r>
          </w:p>
          <w:p w:rsidR="00CC02BB" w:rsidRPr="008C203F" w:rsidRDefault="00CC02BB" w:rsidP="004F1728">
            <w:pPr>
              <w:rPr>
                <w:b/>
                <w:color w:val="auto"/>
                <w:sz w:val="20"/>
                <w:szCs w:val="20"/>
              </w:rPr>
            </w:pPr>
          </w:p>
        </w:tc>
      </w:tr>
      <w:tr w:rsidR="00CC02BB" w:rsidRPr="008C203F" w:rsidTr="00CC02BB">
        <w:trPr>
          <w:cantSplit/>
          <w:trHeight w:val="950"/>
        </w:trPr>
        <w:tc>
          <w:tcPr>
            <w:tcW w:w="14616" w:type="dxa"/>
            <w:tcBorders>
              <w:top w:val="single" w:sz="4" w:space="0" w:color="auto"/>
              <w:left w:val="single" w:sz="4" w:space="0" w:color="auto"/>
              <w:bottom w:val="single" w:sz="4" w:space="0" w:color="auto"/>
              <w:right w:val="nil"/>
            </w:tcBorders>
            <w:shd w:val="clear" w:color="auto" w:fill="auto"/>
          </w:tcPr>
          <w:p w:rsidR="00CC02BB" w:rsidRPr="008C203F" w:rsidRDefault="00CC02BB" w:rsidP="004F1728">
            <w:pPr>
              <w:rPr>
                <w:color w:val="auto"/>
                <w:sz w:val="20"/>
                <w:szCs w:val="20"/>
              </w:rPr>
            </w:pPr>
          </w:p>
        </w:tc>
      </w:tr>
      <w:tr w:rsidR="00451925" w:rsidRPr="008C203F" w:rsidTr="004F1728">
        <w:trPr>
          <w:cantSplit/>
        </w:trPr>
        <w:tc>
          <w:tcPr>
            <w:tcW w:w="14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51925" w:rsidRPr="008C203F" w:rsidRDefault="00451925" w:rsidP="004F1728">
            <w:pPr>
              <w:tabs>
                <w:tab w:val="left" w:pos="522"/>
              </w:tabs>
              <w:ind w:left="522" w:hanging="522"/>
              <w:rPr>
                <w:b/>
                <w:color w:val="auto"/>
                <w:sz w:val="20"/>
                <w:szCs w:val="20"/>
              </w:rPr>
            </w:pPr>
            <w:r w:rsidRPr="008C203F">
              <w:rPr>
                <w:b/>
                <w:color w:val="auto"/>
                <w:sz w:val="20"/>
                <w:szCs w:val="20"/>
              </w:rPr>
              <w:t xml:space="preserve">7.04 </w:t>
            </w:r>
            <w:r w:rsidRPr="008C203F">
              <w:rPr>
                <w:b/>
                <w:color w:val="auto"/>
                <w:sz w:val="20"/>
                <w:szCs w:val="20"/>
              </w:rPr>
              <w:tab/>
              <w:t xml:space="preserve">Students graduating from the program shall demonstrate, through a comprehensive internship of not less than 400 clock hours and no fewer than 10 weeks, the potential to succeed as professionals at supervisory or higher levels in park, recreation, tourism, or related organizations.  </w:t>
            </w:r>
          </w:p>
        </w:tc>
      </w:tr>
      <w:tr w:rsidR="00CC02BB" w:rsidRPr="008C203F" w:rsidTr="00F63FCA">
        <w:trPr>
          <w:cantSplit/>
        </w:trPr>
        <w:tc>
          <w:tcPr>
            <w:tcW w:w="146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C02BB" w:rsidRDefault="00CC02BB" w:rsidP="00451925">
            <w:pPr>
              <w:ind w:left="360" w:hanging="360"/>
              <w:rPr>
                <w:b/>
                <w:color w:val="auto"/>
                <w:sz w:val="22"/>
                <w:szCs w:val="22"/>
              </w:rPr>
            </w:pPr>
            <w:r>
              <w:rPr>
                <w:b/>
                <w:color w:val="auto"/>
                <w:sz w:val="22"/>
                <w:szCs w:val="22"/>
              </w:rPr>
              <w:t>Narrative explaining ABSENT and/or EMERGING ratings.</w:t>
            </w:r>
          </w:p>
          <w:p w:rsidR="00CC02BB" w:rsidRPr="008C203F" w:rsidRDefault="00CC02BB" w:rsidP="004F1728">
            <w:pPr>
              <w:rPr>
                <w:b/>
                <w:color w:val="auto"/>
                <w:sz w:val="20"/>
                <w:szCs w:val="20"/>
              </w:rPr>
            </w:pPr>
          </w:p>
        </w:tc>
      </w:tr>
      <w:tr w:rsidR="00CC02BB" w:rsidRPr="008C203F" w:rsidTr="00CC02BB">
        <w:trPr>
          <w:cantSplit/>
          <w:trHeight w:val="710"/>
        </w:trPr>
        <w:tc>
          <w:tcPr>
            <w:tcW w:w="14616" w:type="dxa"/>
            <w:tcBorders>
              <w:top w:val="single" w:sz="4" w:space="0" w:color="auto"/>
              <w:left w:val="single" w:sz="4" w:space="0" w:color="auto"/>
              <w:bottom w:val="single" w:sz="4" w:space="0" w:color="auto"/>
              <w:right w:val="single" w:sz="4" w:space="0" w:color="auto"/>
            </w:tcBorders>
            <w:shd w:val="clear" w:color="auto" w:fill="auto"/>
          </w:tcPr>
          <w:p w:rsidR="00CC02BB" w:rsidRDefault="00CC02BB" w:rsidP="004F1728">
            <w:pPr>
              <w:rPr>
                <w:color w:val="auto"/>
                <w:sz w:val="20"/>
                <w:szCs w:val="20"/>
              </w:rPr>
            </w:pPr>
          </w:p>
          <w:p w:rsidR="00CC02BB" w:rsidRDefault="00CC02BB" w:rsidP="004F1728">
            <w:pPr>
              <w:rPr>
                <w:color w:val="auto"/>
                <w:sz w:val="20"/>
                <w:szCs w:val="20"/>
              </w:rPr>
            </w:pPr>
          </w:p>
          <w:p w:rsidR="00CC02BB" w:rsidRDefault="00CC02BB" w:rsidP="004F1728">
            <w:pPr>
              <w:rPr>
                <w:color w:val="auto"/>
                <w:sz w:val="20"/>
                <w:szCs w:val="20"/>
              </w:rPr>
            </w:pPr>
          </w:p>
          <w:p w:rsidR="00CC02BB" w:rsidRPr="008C203F" w:rsidRDefault="00CC02BB" w:rsidP="004F1728">
            <w:pPr>
              <w:rPr>
                <w:color w:val="auto"/>
                <w:sz w:val="20"/>
                <w:szCs w:val="20"/>
              </w:rPr>
            </w:pPr>
          </w:p>
        </w:tc>
      </w:tr>
    </w:tbl>
    <w:p w:rsidR="00731D84" w:rsidRPr="008C203F" w:rsidRDefault="00162288" w:rsidP="00DA2EA2">
      <w:pPr>
        <w:rPr>
          <w:color w:val="auto"/>
          <w:sz w:val="22"/>
          <w:szCs w:val="22"/>
        </w:rPr>
      </w:pPr>
      <w:r w:rsidRPr="008C203F">
        <w:rPr>
          <w:b/>
          <w:color w:val="auto"/>
          <w:sz w:val="22"/>
          <w:szCs w:val="22"/>
        </w:rPr>
        <w:br w:type="page"/>
      </w:r>
    </w:p>
    <w:p w:rsidR="006E0F79" w:rsidRPr="008C203F" w:rsidRDefault="006E0F79" w:rsidP="00731D84">
      <w:pPr>
        <w:jc w:val="center"/>
        <w:rPr>
          <w:color w:val="auto"/>
          <w:sz w:val="22"/>
          <w:szCs w:val="22"/>
        </w:rPr>
      </w:pPr>
    </w:p>
    <w:p w:rsidR="00CF5EC8" w:rsidRPr="008C203F" w:rsidRDefault="00CF5EC8" w:rsidP="00CF5EC8">
      <w:pPr>
        <w:pStyle w:val="Default"/>
        <w:jc w:val="center"/>
        <w:rPr>
          <w:sz w:val="22"/>
          <w:szCs w:val="22"/>
        </w:rPr>
      </w:pPr>
      <w:r w:rsidRPr="008C203F">
        <w:rPr>
          <w:b/>
          <w:bCs/>
          <w:sz w:val="22"/>
          <w:szCs w:val="22"/>
        </w:rPr>
        <w:t>Summary</w:t>
      </w:r>
    </w:p>
    <w:p w:rsidR="00CF5EC8" w:rsidRPr="008C203F" w:rsidRDefault="00CF5EC8" w:rsidP="00CF5EC8">
      <w:pPr>
        <w:autoSpaceDE w:val="0"/>
        <w:autoSpaceDN w:val="0"/>
        <w:adjustRightInd w:val="0"/>
        <w:rPr>
          <w:bCs w:val="0"/>
          <w:color w:val="000000"/>
          <w:sz w:val="22"/>
          <w:szCs w:val="22"/>
        </w:rPr>
      </w:pPr>
    </w:p>
    <w:p w:rsidR="00CF5EC8" w:rsidRPr="008C203F" w:rsidRDefault="00CF5EC8" w:rsidP="00CF5EC8">
      <w:pPr>
        <w:autoSpaceDE w:val="0"/>
        <w:autoSpaceDN w:val="0"/>
        <w:adjustRightInd w:val="0"/>
        <w:ind w:left="360"/>
        <w:rPr>
          <w:bCs w:val="0"/>
          <w:color w:val="000000"/>
          <w:sz w:val="22"/>
          <w:szCs w:val="22"/>
        </w:rPr>
      </w:pPr>
      <w:r w:rsidRPr="008C203F">
        <w:rPr>
          <w:bCs w:val="0"/>
          <w:color w:val="000000"/>
          <w:sz w:val="22"/>
          <w:szCs w:val="22"/>
          <w:u w:val="single"/>
        </w:rPr>
        <w:t>Program Strengths</w:t>
      </w:r>
      <w:r w:rsidRPr="008C203F">
        <w:rPr>
          <w:bCs w:val="0"/>
          <w:color w:val="000000"/>
          <w:sz w:val="22"/>
          <w:szCs w:val="22"/>
        </w:rPr>
        <w:t xml:space="preserve">   Areas that substantially exceed standards and which point to the quality of the Program and associated support services as directly related to standards. </w:t>
      </w:r>
    </w:p>
    <w:p w:rsidR="00CF5EC8" w:rsidRPr="008C203F" w:rsidRDefault="00CF5EC8" w:rsidP="00CF5EC8">
      <w:pPr>
        <w:autoSpaceDE w:val="0"/>
        <w:autoSpaceDN w:val="0"/>
        <w:adjustRightInd w:val="0"/>
        <w:rPr>
          <w:bCs w:val="0"/>
          <w:color w:val="000000"/>
          <w:sz w:val="22"/>
          <w:szCs w:val="22"/>
        </w:rPr>
      </w:pPr>
    </w:p>
    <w:p w:rsidR="00CF5EC8" w:rsidRPr="008C203F" w:rsidRDefault="00CF5EC8" w:rsidP="00CF5EC8">
      <w:pPr>
        <w:numPr>
          <w:ilvl w:val="0"/>
          <w:numId w:val="32"/>
        </w:numPr>
        <w:autoSpaceDE w:val="0"/>
        <w:autoSpaceDN w:val="0"/>
        <w:adjustRightInd w:val="0"/>
        <w:rPr>
          <w:bCs w:val="0"/>
          <w:color w:val="000000"/>
          <w:sz w:val="22"/>
          <w:szCs w:val="22"/>
        </w:rPr>
      </w:pPr>
    </w:p>
    <w:p w:rsidR="00CF5EC8" w:rsidRPr="008C203F" w:rsidRDefault="00CF5EC8" w:rsidP="00CF5EC8">
      <w:pPr>
        <w:autoSpaceDE w:val="0"/>
        <w:autoSpaceDN w:val="0"/>
        <w:adjustRightInd w:val="0"/>
        <w:ind w:left="360"/>
        <w:rPr>
          <w:bCs w:val="0"/>
          <w:color w:val="000000"/>
          <w:sz w:val="22"/>
          <w:szCs w:val="22"/>
        </w:rPr>
      </w:pPr>
    </w:p>
    <w:p w:rsidR="00CF5EC8" w:rsidRPr="008C203F" w:rsidRDefault="00CF5EC8" w:rsidP="00CF5EC8">
      <w:pPr>
        <w:autoSpaceDE w:val="0"/>
        <w:autoSpaceDN w:val="0"/>
        <w:adjustRightInd w:val="0"/>
        <w:ind w:left="360"/>
        <w:rPr>
          <w:bCs w:val="0"/>
          <w:color w:val="000000"/>
          <w:sz w:val="22"/>
          <w:szCs w:val="22"/>
        </w:rPr>
      </w:pPr>
      <w:r w:rsidRPr="008C203F">
        <w:rPr>
          <w:bCs w:val="0"/>
          <w:color w:val="000000"/>
          <w:sz w:val="22"/>
          <w:szCs w:val="22"/>
          <w:u w:val="single"/>
        </w:rPr>
        <w:t>Major Concerns</w:t>
      </w:r>
      <w:r w:rsidRPr="008C203F">
        <w:rPr>
          <w:bCs w:val="0"/>
          <w:color w:val="000000"/>
          <w:sz w:val="22"/>
          <w:szCs w:val="22"/>
        </w:rPr>
        <w:t xml:space="preserve">   Significant weaknesses as directly related to standards. </w:t>
      </w:r>
    </w:p>
    <w:p w:rsidR="00CF5EC8" w:rsidRPr="008C203F" w:rsidRDefault="00CF5EC8" w:rsidP="00CF5EC8">
      <w:pPr>
        <w:autoSpaceDE w:val="0"/>
        <w:autoSpaceDN w:val="0"/>
        <w:adjustRightInd w:val="0"/>
        <w:rPr>
          <w:bCs w:val="0"/>
          <w:color w:val="000000"/>
          <w:sz w:val="22"/>
          <w:szCs w:val="22"/>
        </w:rPr>
      </w:pPr>
    </w:p>
    <w:p w:rsidR="00CF5EC8" w:rsidRPr="008C203F" w:rsidRDefault="00CF5EC8" w:rsidP="00CF5EC8">
      <w:pPr>
        <w:numPr>
          <w:ilvl w:val="0"/>
          <w:numId w:val="33"/>
        </w:numPr>
        <w:autoSpaceDE w:val="0"/>
        <w:autoSpaceDN w:val="0"/>
        <w:adjustRightInd w:val="0"/>
        <w:rPr>
          <w:bCs w:val="0"/>
          <w:color w:val="000000"/>
          <w:sz w:val="22"/>
          <w:szCs w:val="22"/>
        </w:rPr>
      </w:pPr>
    </w:p>
    <w:p w:rsidR="00CF5EC8" w:rsidRPr="008C203F" w:rsidRDefault="00CF5EC8" w:rsidP="00CF5EC8">
      <w:pPr>
        <w:autoSpaceDE w:val="0"/>
        <w:autoSpaceDN w:val="0"/>
        <w:adjustRightInd w:val="0"/>
        <w:ind w:left="360"/>
        <w:rPr>
          <w:bCs w:val="0"/>
          <w:color w:val="000000"/>
          <w:sz w:val="22"/>
          <w:szCs w:val="22"/>
        </w:rPr>
      </w:pPr>
    </w:p>
    <w:p w:rsidR="00CF5EC8" w:rsidRPr="008C203F" w:rsidRDefault="00CF5EC8" w:rsidP="00CF5EC8">
      <w:pPr>
        <w:autoSpaceDE w:val="0"/>
        <w:autoSpaceDN w:val="0"/>
        <w:adjustRightInd w:val="0"/>
        <w:ind w:left="360"/>
        <w:rPr>
          <w:bCs w:val="0"/>
          <w:color w:val="000000"/>
          <w:sz w:val="22"/>
          <w:szCs w:val="22"/>
        </w:rPr>
      </w:pPr>
      <w:r w:rsidRPr="008C203F">
        <w:rPr>
          <w:bCs w:val="0"/>
          <w:color w:val="000000"/>
          <w:sz w:val="22"/>
          <w:szCs w:val="22"/>
          <w:u w:val="single"/>
        </w:rPr>
        <w:t>Secondary Concerns</w:t>
      </w:r>
      <w:r w:rsidRPr="008C203F">
        <w:rPr>
          <w:bCs w:val="0"/>
          <w:color w:val="000000"/>
          <w:sz w:val="22"/>
          <w:szCs w:val="22"/>
        </w:rPr>
        <w:t xml:space="preserve">   Relatively minor concerns as directly related to standards. </w:t>
      </w: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numPr>
          <w:ilvl w:val="0"/>
          <w:numId w:val="34"/>
        </w:numPr>
        <w:tabs>
          <w:tab w:val="left" w:pos="2727"/>
          <w:tab w:val="center" w:pos="4320"/>
          <w:tab w:val="left" w:pos="5963"/>
        </w:tabs>
        <w:rPr>
          <w:color w:val="auto"/>
          <w:sz w:val="22"/>
          <w:szCs w:val="22"/>
          <w:u w:val="single"/>
        </w:rPr>
      </w:pP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tabs>
          <w:tab w:val="left" w:pos="2727"/>
          <w:tab w:val="center" w:pos="4320"/>
          <w:tab w:val="left" w:pos="5963"/>
        </w:tabs>
        <w:rPr>
          <w:color w:val="auto"/>
          <w:sz w:val="22"/>
          <w:szCs w:val="22"/>
        </w:rPr>
      </w:pPr>
      <w:r w:rsidRPr="008C203F">
        <w:rPr>
          <w:iCs/>
          <w:color w:val="auto"/>
          <w:sz w:val="22"/>
          <w:szCs w:val="22"/>
        </w:rPr>
        <w:t>The following individuals, members of the accreditation Visitation Team for (name of the institution and title of the program), approve of this written report.</w:t>
      </w: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______________________________________________________________________</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Signature above name printed here</w:t>
      </w:r>
      <w:r w:rsidRPr="008C203F">
        <w:rPr>
          <w:color w:val="auto"/>
          <w:sz w:val="22"/>
          <w:szCs w:val="22"/>
        </w:rPr>
        <w:tab/>
      </w:r>
      <w:r w:rsidRPr="008C203F">
        <w:rPr>
          <w:color w:val="auto"/>
          <w:sz w:val="22"/>
          <w:szCs w:val="22"/>
        </w:rPr>
        <w:tab/>
      </w:r>
      <w:r w:rsidRPr="008C203F">
        <w:rPr>
          <w:color w:val="auto"/>
          <w:sz w:val="22"/>
          <w:szCs w:val="22"/>
        </w:rPr>
        <w:tab/>
        <w:t>Date</w:t>
      </w: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Visitor Name</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University or Professional Affiliation</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Address</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Phone</w:t>
      </w:r>
    </w:p>
    <w:p w:rsidR="00CF5EC8" w:rsidRPr="008C203F" w:rsidRDefault="00CF5EC8" w:rsidP="00CF5EC8">
      <w:pPr>
        <w:tabs>
          <w:tab w:val="left" w:pos="2727"/>
          <w:tab w:val="center" w:pos="4320"/>
          <w:tab w:val="left" w:pos="5963"/>
        </w:tabs>
        <w:rPr>
          <w:color w:val="auto"/>
          <w:sz w:val="22"/>
          <w:szCs w:val="22"/>
          <w:u w:val="single"/>
        </w:rPr>
      </w:pPr>
      <w:r w:rsidRPr="008C203F">
        <w:rPr>
          <w:color w:val="auto"/>
          <w:sz w:val="22"/>
          <w:szCs w:val="22"/>
        </w:rPr>
        <w:t>email</w:t>
      </w:r>
    </w:p>
    <w:p w:rsidR="00CF5EC8" w:rsidRPr="008C203F" w:rsidRDefault="00CF5EC8" w:rsidP="00CF5EC8">
      <w:pPr>
        <w:tabs>
          <w:tab w:val="left" w:pos="2727"/>
          <w:tab w:val="center" w:pos="4320"/>
          <w:tab w:val="left" w:pos="5963"/>
        </w:tabs>
        <w:rPr>
          <w:color w:val="auto"/>
          <w:sz w:val="22"/>
          <w:szCs w:val="22"/>
          <w:u w:val="single"/>
        </w:rPr>
      </w:pP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______________________________________________________________________</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Signature above name printed here</w:t>
      </w:r>
      <w:r w:rsidRPr="008C203F">
        <w:rPr>
          <w:color w:val="auto"/>
          <w:sz w:val="22"/>
          <w:szCs w:val="22"/>
        </w:rPr>
        <w:tab/>
      </w:r>
      <w:r w:rsidRPr="008C203F">
        <w:rPr>
          <w:color w:val="auto"/>
          <w:sz w:val="22"/>
          <w:szCs w:val="22"/>
        </w:rPr>
        <w:tab/>
      </w:r>
      <w:r w:rsidRPr="008C203F">
        <w:rPr>
          <w:color w:val="auto"/>
          <w:sz w:val="22"/>
          <w:szCs w:val="22"/>
        </w:rPr>
        <w:tab/>
        <w:t>Date</w:t>
      </w: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Visitor Name</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University or Professional Affiliation</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Address</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Phone</w:t>
      </w:r>
    </w:p>
    <w:p w:rsidR="00CF5EC8" w:rsidRPr="008C203F" w:rsidRDefault="00CF5EC8" w:rsidP="00CF5EC8">
      <w:pPr>
        <w:tabs>
          <w:tab w:val="left" w:pos="2727"/>
          <w:tab w:val="center" w:pos="4320"/>
          <w:tab w:val="left" w:pos="5963"/>
        </w:tabs>
        <w:rPr>
          <w:color w:val="auto"/>
          <w:sz w:val="22"/>
          <w:szCs w:val="22"/>
          <w:u w:val="single"/>
        </w:rPr>
      </w:pPr>
      <w:r w:rsidRPr="008C203F">
        <w:rPr>
          <w:color w:val="auto"/>
          <w:sz w:val="22"/>
          <w:szCs w:val="22"/>
        </w:rPr>
        <w:t>email</w:t>
      </w: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lastRenderedPageBreak/>
        <w:t>______________________________________________________________________</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Signature above name printed here</w:t>
      </w:r>
      <w:r w:rsidRPr="008C203F">
        <w:rPr>
          <w:color w:val="auto"/>
          <w:sz w:val="22"/>
          <w:szCs w:val="22"/>
        </w:rPr>
        <w:tab/>
      </w:r>
      <w:r w:rsidRPr="008C203F">
        <w:rPr>
          <w:color w:val="auto"/>
          <w:sz w:val="22"/>
          <w:szCs w:val="22"/>
        </w:rPr>
        <w:tab/>
      </w:r>
      <w:r w:rsidRPr="008C203F">
        <w:rPr>
          <w:color w:val="auto"/>
          <w:sz w:val="22"/>
          <w:szCs w:val="22"/>
        </w:rPr>
        <w:tab/>
        <w:t>Date</w:t>
      </w:r>
    </w:p>
    <w:p w:rsidR="00CF5EC8" w:rsidRPr="008C203F" w:rsidRDefault="00CF5EC8" w:rsidP="00CF5EC8">
      <w:pPr>
        <w:tabs>
          <w:tab w:val="left" w:pos="2727"/>
          <w:tab w:val="center" w:pos="4320"/>
          <w:tab w:val="left" w:pos="5963"/>
        </w:tabs>
        <w:rPr>
          <w:color w:val="auto"/>
          <w:sz w:val="22"/>
          <w:szCs w:val="22"/>
        </w:rPr>
      </w:pP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Visitor Name</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University or Professional Affiliation</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Address</w:t>
      </w:r>
    </w:p>
    <w:p w:rsidR="00CF5EC8" w:rsidRPr="008C203F" w:rsidRDefault="00CF5EC8" w:rsidP="00CF5EC8">
      <w:pPr>
        <w:tabs>
          <w:tab w:val="left" w:pos="2727"/>
          <w:tab w:val="center" w:pos="4320"/>
          <w:tab w:val="left" w:pos="5963"/>
        </w:tabs>
        <w:rPr>
          <w:color w:val="auto"/>
          <w:sz w:val="22"/>
          <w:szCs w:val="22"/>
        </w:rPr>
      </w:pPr>
      <w:r w:rsidRPr="008C203F">
        <w:rPr>
          <w:color w:val="auto"/>
          <w:sz w:val="22"/>
          <w:szCs w:val="22"/>
        </w:rPr>
        <w:t>Phone</w:t>
      </w:r>
    </w:p>
    <w:p w:rsidR="00CF5EC8" w:rsidRPr="008C203F" w:rsidRDefault="00CF5EC8" w:rsidP="00CF5EC8">
      <w:pPr>
        <w:tabs>
          <w:tab w:val="left" w:pos="2727"/>
          <w:tab w:val="center" w:pos="4320"/>
          <w:tab w:val="left" w:pos="5963"/>
        </w:tabs>
        <w:rPr>
          <w:color w:val="auto"/>
          <w:sz w:val="22"/>
          <w:szCs w:val="22"/>
          <w:u w:val="single"/>
        </w:rPr>
      </w:pPr>
      <w:r w:rsidRPr="008C203F">
        <w:rPr>
          <w:color w:val="auto"/>
          <w:sz w:val="22"/>
          <w:szCs w:val="22"/>
        </w:rPr>
        <w:t>email</w:t>
      </w:r>
    </w:p>
    <w:p w:rsidR="00CF5EC8" w:rsidRPr="008C203F" w:rsidRDefault="00CF5EC8" w:rsidP="00CF5EC8">
      <w:pPr>
        <w:pStyle w:val="Default"/>
        <w:jc w:val="center"/>
        <w:rPr>
          <w:sz w:val="22"/>
          <w:szCs w:val="22"/>
        </w:rPr>
      </w:pPr>
      <w:r w:rsidRPr="008C203F">
        <w:rPr>
          <w:color w:val="auto"/>
          <w:sz w:val="22"/>
          <w:szCs w:val="22"/>
          <w:u w:val="single"/>
        </w:rPr>
        <w:br w:type="page"/>
      </w:r>
      <w:r w:rsidRPr="008C203F">
        <w:rPr>
          <w:b/>
          <w:bCs/>
          <w:sz w:val="22"/>
          <w:szCs w:val="22"/>
        </w:rPr>
        <w:lastRenderedPageBreak/>
        <w:t>Final Section</w:t>
      </w:r>
    </w:p>
    <w:p w:rsidR="00CF5EC8" w:rsidRPr="008C203F" w:rsidRDefault="003C7977" w:rsidP="003C7977">
      <w:pPr>
        <w:autoSpaceDE w:val="0"/>
        <w:autoSpaceDN w:val="0"/>
        <w:adjustRightInd w:val="0"/>
        <w:jc w:val="center"/>
        <w:rPr>
          <w:b/>
          <w:bCs w:val="0"/>
          <w:color w:val="000000"/>
          <w:sz w:val="22"/>
          <w:szCs w:val="22"/>
        </w:rPr>
      </w:pPr>
      <w:r w:rsidRPr="008C203F">
        <w:rPr>
          <w:b/>
          <w:bCs w:val="0"/>
          <w:color w:val="000000"/>
          <w:sz w:val="22"/>
          <w:szCs w:val="22"/>
        </w:rPr>
        <w:t xml:space="preserve">Confidential—for </w:t>
      </w:r>
      <w:r w:rsidR="00CF5EC8" w:rsidRPr="008C203F">
        <w:rPr>
          <w:b/>
          <w:bCs w:val="0"/>
          <w:color w:val="000000"/>
          <w:sz w:val="22"/>
          <w:szCs w:val="22"/>
        </w:rPr>
        <w:t xml:space="preserve">Council </w:t>
      </w:r>
      <w:r w:rsidRPr="008C203F">
        <w:rPr>
          <w:b/>
          <w:bCs w:val="0"/>
          <w:color w:val="000000"/>
          <w:sz w:val="22"/>
          <w:szCs w:val="22"/>
        </w:rPr>
        <w:t xml:space="preserve">review </w:t>
      </w:r>
      <w:r w:rsidR="00CF5EC8" w:rsidRPr="008C203F">
        <w:rPr>
          <w:b/>
          <w:bCs w:val="0"/>
          <w:color w:val="000000"/>
          <w:sz w:val="22"/>
          <w:szCs w:val="22"/>
        </w:rPr>
        <w:t>only</w:t>
      </w:r>
    </w:p>
    <w:p w:rsidR="00CF5EC8" w:rsidRPr="008C203F" w:rsidRDefault="00CF5EC8" w:rsidP="00CF5EC8">
      <w:pPr>
        <w:autoSpaceDE w:val="0"/>
        <w:autoSpaceDN w:val="0"/>
        <w:adjustRightInd w:val="0"/>
        <w:rPr>
          <w:bCs w:val="0"/>
          <w:color w:val="000000"/>
          <w:sz w:val="22"/>
          <w:szCs w:val="22"/>
        </w:rPr>
      </w:pPr>
    </w:p>
    <w:p w:rsidR="00CF5EC8" w:rsidRPr="008C203F" w:rsidRDefault="00CF5EC8" w:rsidP="003C7977">
      <w:pPr>
        <w:autoSpaceDE w:val="0"/>
        <w:autoSpaceDN w:val="0"/>
        <w:adjustRightInd w:val="0"/>
        <w:ind w:left="360"/>
        <w:rPr>
          <w:bCs w:val="0"/>
          <w:color w:val="auto"/>
          <w:sz w:val="22"/>
          <w:szCs w:val="22"/>
        </w:rPr>
      </w:pPr>
      <w:r w:rsidRPr="008C203F">
        <w:rPr>
          <w:bCs w:val="0"/>
          <w:color w:val="auto"/>
          <w:sz w:val="22"/>
          <w:szCs w:val="22"/>
          <w:u w:val="single"/>
        </w:rPr>
        <w:t>Recommendations related to the accreditation process</w:t>
      </w:r>
      <w:r w:rsidR="003C7977" w:rsidRPr="008C203F">
        <w:rPr>
          <w:bCs w:val="0"/>
          <w:color w:val="auto"/>
          <w:sz w:val="22"/>
          <w:szCs w:val="22"/>
        </w:rPr>
        <w:t xml:space="preserve">  </w:t>
      </w:r>
      <w:r w:rsidRPr="008C203F">
        <w:rPr>
          <w:bCs w:val="0"/>
          <w:color w:val="auto"/>
          <w:sz w:val="22"/>
          <w:szCs w:val="22"/>
        </w:rPr>
        <w:t xml:space="preserve"> The Council asks Team Members to comment on internal procedures and standards. Based on their experiences, the Team comments and makes recommendations related to the accreditation process, the visitation process, internal communication, and other internal issues of interest to the COA. </w:t>
      </w:r>
    </w:p>
    <w:p w:rsidR="003C7977" w:rsidRPr="008C203F" w:rsidRDefault="003C7977" w:rsidP="003C7977">
      <w:pPr>
        <w:autoSpaceDE w:val="0"/>
        <w:autoSpaceDN w:val="0"/>
        <w:adjustRightInd w:val="0"/>
        <w:ind w:left="360"/>
        <w:rPr>
          <w:bCs w:val="0"/>
          <w:color w:val="auto"/>
          <w:sz w:val="22"/>
          <w:szCs w:val="22"/>
        </w:rPr>
      </w:pPr>
    </w:p>
    <w:p w:rsidR="003C7977" w:rsidRPr="008C203F" w:rsidRDefault="003C7977" w:rsidP="003C7977">
      <w:pPr>
        <w:numPr>
          <w:ilvl w:val="0"/>
          <w:numId w:val="36"/>
        </w:numPr>
        <w:autoSpaceDE w:val="0"/>
        <w:autoSpaceDN w:val="0"/>
        <w:adjustRightInd w:val="0"/>
        <w:rPr>
          <w:bCs w:val="0"/>
          <w:color w:val="auto"/>
          <w:sz w:val="22"/>
          <w:szCs w:val="22"/>
        </w:rPr>
      </w:pPr>
    </w:p>
    <w:p w:rsidR="003C7977" w:rsidRPr="008C203F" w:rsidRDefault="003C7977" w:rsidP="003C7977">
      <w:pPr>
        <w:autoSpaceDE w:val="0"/>
        <w:autoSpaceDN w:val="0"/>
        <w:adjustRightInd w:val="0"/>
        <w:ind w:left="360"/>
        <w:rPr>
          <w:bCs w:val="0"/>
          <w:color w:val="auto"/>
          <w:sz w:val="22"/>
          <w:szCs w:val="22"/>
        </w:rPr>
      </w:pPr>
    </w:p>
    <w:p w:rsidR="003C7977" w:rsidRPr="008C203F" w:rsidRDefault="003C7977" w:rsidP="003C7977">
      <w:pPr>
        <w:tabs>
          <w:tab w:val="left" w:pos="2727"/>
          <w:tab w:val="center" w:pos="4320"/>
          <w:tab w:val="left" w:pos="5963"/>
        </w:tabs>
        <w:rPr>
          <w:color w:val="auto"/>
          <w:sz w:val="22"/>
          <w:szCs w:val="22"/>
        </w:rPr>
      </w:pPr>
      <w:r w:rsidRPr="008C203F">
        <w:rPr>
          <w:iCs/>
          <w:color w:val="auto"/>
          <w:sz w:val="22"/>
          <w:szCs w:val="22"/>
        </w:rPr>
        <w:t>The following individuals, members of the accreditation Visitation Team for (name of the institution and title of the program) concur on the statements appearing in this section of the report.</w:t>
      </w:r>
    </w:p>
    <w:p w:rsidR="003C7977" w:rsidRPr="008C203F" w:rsidRDefault="003C7977" w:rsidP="003C7977">
      <w:pPr>
        <w:tabs>
          <w:tab w:val="left" w:pos="2727"/>
          <w:tab w:val="center" w:pos="4320"/>
          <w:tab w:val="left" w:pos="5963"/>
        </w:tabs>
        <w:rPr>
          <w:color w:val="auto"/>
          <w:sz w:val="22"/>
          <w:szCs w:val="22"/>
        </w:rPr>
      </w:pPr>
    </w:p>
    <w:p w:rsidR="003C7977" w:rsidRPr="008C203F" w:rsidRDefault="003C7977" w:rsidP="003C7977">
      <w:pPr>
        <w:tabs>
          <w:tab w:val="left" w:pos="2727"/>
          <w:tab w:val="center" w:pos="4320"/>
          <w:tab w:val="left" w:pos="5963"/>
        </w:tabs>
        <w:rPr>
          <w:color w:val="auto"/>
          <w:sz w:val="22"/>
          <w:szCs w:val="22"/>
        </w:rPr>
      </w:pP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______________________________________________________________________</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Signature above name printed here</w:t>
      </w:r>
      <w:r w:rsidRPr="008C203F">
        <w:rPr>
          <w:color w:val="auto"/>
          <w:sz w:val="22"/>
          <w:szCs w:val="22"/>
        </w:rPr>
        <w:tab/>
      </w:r>
      <w:r w:rsidRPr="008C203F">
        <w:rPr>
          <w:color w:val="auto"/>
          <w:sz w:val="22"/>
          <w:szCs w:val="22"/>
        </w:rPr>
        <w:tab/>
      </w:r>
      <w:r w:rsidRPr="008C203F">
        <w:rPr>
          <w:color w:val="auto"/>
          <w:sz w:val="22"/>
          <w:szCs w:val="22"/>
        </w:rPr>
        <w:tab/>
        <w:t>Date</w:t>
      </w:r>
    </w:p>
    <w:p w:rsidR="003C7977" w:rsidRPr="008C203F" w:rsidRDefault="003C7977" w:rsidP="003C7977">
      <w:pPr>
        <w:tabs>
          <w:tab w:val="left" w:pos="2727"/>
          <w:tab w:val="center" w:pos="4320"/>
          <w:tab w:val="left" w:pos="5963"/>
        </w:tabs>
        <w:rPr>
          <w:color w:val="auto"/>
          <w:sz w:val="22"/>
          <w:szCs w:val="22"/>
        </w:rPr>
      </w:pP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Visitor Name</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University or Professional Affiliation</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Address</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Phone</w:t>
      </w:r>
    </w:p>
    <w:p w:rsidR="003C7977" w:rsidRPr="008C203F" w:rsidRDefault="003C7977" w:rsidP="003C7977">
      <w:pPr>
        <w:tabs>
          <w:tab w:val="left" w:pos="2727"/>
          <w:tab w:val="center" w:pos="4320"/>
          <w:tab w:val="left" w:pos="5963"/>
        </w:tabs>
        <w:rPr>
          <w:color w:val="auto"/>
          <w:sz w:val="22"/>
          <w:szCs w:val="22"/>
          <w:u w:val="single"/>
        </w:rPr>
      </w:pPr>
      <w:r w:rsidRPr="008C203F">
        <w:rPr>
          <w:color w:val="auto"/>
          <w:sz w:val="22"/>
          <w:szCs w:val="22"/>
        </w:rPr>
        <w:t>email</w:t>
      </w:r>
    </w:p>
    <w:p w:rsidR="003C7977" w:rsidRPr="008C203F" w:rsidRDefault="003C7977" w:rsidP="003C7977">
      <w:pPr>
        <w:tabs>
          <w:tab w:val="left" w:pos="2727"/>
          <w:tab w:val="center" w:pos="4320"/>
          <w:tab w:val="left" w:pos="5963"/>
        </w:tabs>
        <w:rPr>
          <w:color w:val="auto"/>
          <w:sz w:val="22"/>
          <w:szCs w:val="22"/>
          <w:u w:val="single"/>
        </w:rPr>
      </w:pP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______________________________________________________________________</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Signature above name printed here</w:t>
      </w:r>
      <w:r w:rsidRPr="008C203F">
        <w:rPr>
          <w:color w:val="auto"/>
          <w:sz w:val="22"/>
          <w:szCs w:val="22"/>
        </w:rPr>
        <w:tab/>
      </w:r>
      <w:r w:rsidRPr="008C203F">
        <w:rPr>
          <w:color w:val="auto"/>
          <w:sz w:val="22"/>
          <w:szCs w:val="22"/>
        </w:rPr>
        <w:tab/>
      </w:r>
      <w:r w:rsidRPr="008C203F">
        <w:rPr>
          <w:color w:val="auto"/>
          <w:sz w:val="22"/>
          <w:szCs w:val="22"/>
        </w:rPr>
        <w:tab/>
        <w:t>Date</w:t>
      </w:r>
    </w:p>
    <w:p w:rsidR="003C7977" w:rsidRPr="008C203F" w:rsidRDefault="003C7977" w:rsidP="003C7977">
      <w:pPr>
        <w:tabs>
          <w:tab w:val="left" w:pos="2727"/>
          <w:tab w:val="center" w:pos="4320"/>
          <w:tab w:val="left" w:pos="5963"/>
        </w:tabs>
        <w:rPr>
          <w:color w:val="auto"/>
          <w:sz w:val="22"/>
          <w:szCs w:val="22"/>
        </w:rPr>
      </w:pP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Visitor Name</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University or Professional Affiliation</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Address</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Phone</w:t>
      </w:r>
    </w:p>
    <w:p w:rsidR="003C7977" w:rsidRPr="008C203F" w:rsidRDefault="003C7977" w:rsidP="003C7977">
      <w:pPr>
        <w:tabs>
          <w:tab w:val="left" w:pos="2727"/>
          <w:tab w:val="center" w:pos="4320"/>
          <w:tab w:val="left" w:pos="5963"/>
        </w:tabs>
        <w:rPr>
          <w:color w:val="auto"/>
          <w:sz w:val="22"/>
          <w:szCs w:val="22"/>
          <w:u w:val="single"/>
        </w:rPr>
      </w:pPr>
      <w:r w:rsidRPr="008C203F">
        <w:rPr>
          <w:color w:val="auto"/>
          <w:sz w:val="22"/>
          <w:szCs w:val="22"/>
        </w:rPr>
        <w:t>email</w:t>
      </w:r>
    </w:p>
    <w:p w:rsidR="003C7977" w:rsidRPr="008C203F" w:rsidRDefault="003C7977" w:rsidP="003C7977">
      <w:pPr>
        <w:tabs>
          <w:tab w:val="left" w:pos="2727"/>
          <w:tab w:val="center" w:pos="4320"/>
          <w:tab w:val="left" w:pos="5963"/>
        </w:tabs>
        <w:rPr>
          <w:color w:val="auto"/>
          <w:sz w:val="22"/>
          <w:szCs w:val="22"/>
        </w:rPr>
      </w:pP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______________________________________________________________________</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Signature above name printed here</w:t>
      </w:r>
      <w:r w:rsidRPr="008C203F">
        <w:rPr>
          <w:color w:val="auto"/>
          <w:sz w:val="22"/>
          <w:szCs w:val="22"/>
        </w:rPr>
        <w:tab/>
      </w:r>
      <w:r w:rsidRPr="008C203F">
        <w:rPr>
          <w:color w:val="auto"/>
          <w:sz w:val="22"/>
          <w:szCs w:val="22"/>
        </w:rPr>
        <w:tab/>
      </w:r>
      <w:r w:rsidRPr="008C203F">
        <w:rPr>
          <w:color w:val="auto"/>
          <w:sz w:val="22"/>
          <w:szCs w:val="22"/>
        </w:rPr>
        <w:tab/>
        <w:t>Date</w:t>
      </w:r>
    </w:p>
    <w:p w:rsidR="003C7977" w:rsidRPr="008C203F" w:rsidRDefault="003C7977" w:rsidP="003C7977">
      <w:pPr>
        <w:tabs>
          <w:tab w:val="left" w:pos="2727"/>
          <w:tab w:val="center" w:pos="4320"/>
          <w:tab w:val="left" w:pos="5963"/>
        </w:tabs>
        <w:rPr>
          <w:color w:val="auto"/>
          <w:sz w:val="22"/>
          <w:szCs w:val="22"/>
        </w:rPr>
      </w:pP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Visitor Name</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University or Professional Affiliation</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Address</w:t>
      </w:r>
    </w:p>
    <w:p w:rsidR="003C7977" w:rsidRPr="008C203F" w:rsidRDefault="003C7977" w:rsidP="003C7977">
      <w:pPr>
        <w:tabs>
          <w:tab w:val="left" w:pos="2727"/>
          <w:tab w:val="center" w:pos="4320"/>
          <w:tab w:val="left" w:pos="5963"/>
        </w:tabs>
        <w:rPr>
          <w:color w:val="auto"/>
          <w:sz w:val="22"/>
          <w:szCs w:val="22"/>
        </w:rPr>
      </w:pPr>
      <w:r w:rsidRPr="008C203F">
        <w:rPr>
          <w:color w:val="auto"/>
          <w:sz w:val="22"/>
          <w:szCs w:val="22"/>
        </w:rPr>
        <w:t>Phone</w:t>
      </w:r>
    </w:p>
    <w:p w:rsidR="003C7977" w:rsidRPr="008C203F" w:rsidRDefault="003C7977" w:rsidP="003C7977">
      <w:pPr>
        <w:tabs>
          <w:tab w:val="left" w:pos="2727"/>
          <w:tab w:val="center" w:pos="4320"/>
          <w:tab w:val="left" w:pos="5963"/>
        </w:tabs>
        <w:rPr>
          <w:color w:val="auto"/>
          <w:sz w:val="22"/>
          <w:szCs w:val="22"/>
          <w:u w:val="single"/>
        </w:rPr>
      </w:pPr>
      <w:r w:rsidRPr="008C203F">
        <w:rPr>
          <w:color w:val="auto"/>
          <w:sz w:val="22"/>
          <w:szCs w:val="22"/>
        </w:rPr>
        <w:t>email</w:t>
      </w:r>
    </w:p>
    <w:p w:rsidR="00CF5EC8" w:rsidRPr="008C203F" w:rsidRDefault="00CF5EC8" w:rsidP="00CF5EC8">
      <w:pPr>
        <w:tabs>
          <w:tab w:val="left" w:pos="2727"/>
          <w:tab w:val="center" w:pos="4320"/>
          <w:tab w:val="left" w:pos="5963"/>
        </w:tabs>
        <w:rPr>
          <w:color w:val="auto"/>
          <w:sz w:val="22"/>
          <w:szCs w:val="22"/>
          <w:u w:val="single"/>
        </w:rPr>
      </w:pPr>
    </w:p>
    <w:sectPr w:rsidR="00CF5EC8" w:rsidRPr="008C203F" w:rsidSect="00451925">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27" w:rsidRDefault="006F3F27" w:rsidP="00041B61">
      <w:r>
        <w:separator/>
      </w:r>
    </w:p>
  </w:endnote>
  <w:endnote w:type="continuationSeparator" w:id="0">
    <w:p w:rsidR="006F3F27" w:rsidRDefault="006F3F27" w:rsidP="0004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F9" w:rsidRDefault="009822F9" w:rsidP="00CC13F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9822F9" w:rsidRDefault="009822F9" w:rsidP="00CC13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F9" w:rsidRDefault="009822F9" w:rsidP="00CC13F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8350F">
      <w:rPr>
        <w:rStyle w:val="PageNumber"/>
        <w:rFonts w:eastAsiaTheme="majorEastAsia"/>
        <w:noProof/>
      </w:rPr>
      <w:t>2</w:t>
    </w:r>
    <w:r>
      <w:rPr>
        <w:rStyle w:val="PageNumber"/>
        <w:rFonts w:eastAsiaTheme="majorEastAsia"/>
      </w:rPr>
      <w:fldChar w:fldCharType="end"/>
    </w:r>
  </w:p>
  <w:p w:rsidR="009822F9" w:rsidRPr="00234411" w:rsidRDefault="009822F9" w:rsidP="00CC13F7">
    <w:pPr>
      <w:pStyle w:val="Footer"/>
      <w:ind w:right="360"/>
      <w:rPr>
        <w:color w:val="C0C0C0"/>
      </w:rPr>
    </w:pPr>
    <w:r>
      <w:rPr>
        <w:color w:val="C0C0C0"/>
      </w:rPr>
      <w:t>Visit Report for COAPRT 2013</w:t>
    </w:r>
    <w:r w:rsidRPr="00234411">
      <w:rPr>
        <w:color w:val="C0C0C0"/>
      </w:rPr>
      <w:t xml:space="preserve"> Standards</w:t>
    </w:r>
    <w:r w:rsidRPr="00234411">
      <w:rPr>
        <w:color w:val="C0C0C0"/>
      </w:rPr>
      <w:tab/>
    </w:r>
    <w:r w:rsidRPr="00234411">
      <w:rPr>
        <w:color w:val="C0C0C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27" w:rsidRDefault="006F3F27" w:rsidP="00041B61">
      <w:r>
        <w:separator/>
      </w:r>
    </w:p>
  </w:footnote>
  <w:footnote w:type="continuationSeparator" w:id="0">
    <w:p w:rsidR="006F3F27" w:rsidRDefault="006F3F27" w:rsidP="00041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F9" w:rsidRDefault="009822F9" w:rsidP="00CC13F7">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9822F9" w:rsidRDefault="009822F9" w:rsidP="00CC13F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2F9" w:rsidRDefault="009822F9" w:rsidP="00CC13F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4BB"/>
    <w:multiLevelType w:val="hybridMultilevel"/>
    <w:tmpl w:val="597A16D6"/>
    <w:lvl w:ilvl="0" w:tplc="F3EC6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C74FE"/>
    <w:multiLevelType w:val="hybridMultilevel"/>
    <w:tmpl w:val="60900B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840BBA"/>
    <w:multiLevelType w:val="multilevel"/>
    <w:tmpl w:val="2E26C1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917E03"/>
    <w:multiLevelType w:val="multilevel"/>
    <w:tmpl w:val="A934D5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67249"/>
    <w:multiLevelType w:val="hybridMultilevel"/>
    <w:tmpl w:val="4EE2B08A"/>
    <w:lvl w:ilvl="0" w:tplc="C186B1D4">
      <w:start w:val="1"/>
      <w:numFmt w:val="upperLetter"/>
      <w:lvlText w:val="%1."/>
      <w:lvlJc w:val="left"/>
      <w:pPr>
        <w:tabs>
          <w:tab w:val="num" w:pos="0"/>
        </w:tabs>
        <w:ind w:left="720" w:hanging="360"/>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F43355"/>
    <w:multiLevelType w:val="hybridMultilevel"/>
    <w:tmpl w:val="108E8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55345"/>
    <w:multiLevelType w:val="hybridMultilevel"/>
    <w:tmpl w:val="4C1063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00C50F4"/>
    <w:multiLevelType w:val="hybridMultilevel"/>
    <w:tmpl w:val="A934D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B64510"/>
    <w:multiLevelType w:val="hybridMultilevel"/>
    <w:tmpl w:val="603EA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050E38"/>
    <w:multiLevelType w:val="hybridMultilevel"/>
    <w:tmpl w:val="3B36D81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7A71AD3"/>
    <w:multiLevelType w:val="multilevel"/>
    <w:tmpl w:val="108E8E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D8441F"/>
    <w:multiLevelType w:val="multilevel"/>
    <w:tmpl w:val="C7908B2C"/>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190209AF"/>
    <w:multiLevelType w:val="hybridMultilevel"/>
    <w:tmpl w:val="5B9A9AB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F2D4B97"/>
    <w:multiLevelType w:val="hybridMultilevel"/>
    <w:tmpl w:val="C5CE197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4">
    <w:nsid w:val="21223FFF"/>
    <w:multiLevelType w:val="hybridMultilevel"/>
    <w:tmpl w:val="D9D44F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1C324A"/>
    <w:multiLevelType w:val="multilevel"/>
    <w:tmpl w:val="FE92B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B785175"/>
    <w:multiLevelType w:val="hybridMultilevel"/>
    <w:tmpl w:val="6EA088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EA7327"/>
    <w:multiLevelType w:val="multilevel"/>
    <w:tmpl w:val="D8467F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EED7E8B"/>
    <w:multiLevelType w:val="hybridMultilevel"/>
    <w:tmpl w:val="FC7CDB1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F92AC2"/>
    <w:multiLevelType w:val="hybridMultilevel"/>
    <w:tmpl w:val="FE92B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D10C06"/>
    <w:multiLevelType w:val="hybridMultilevel"/>
    <w:tmpl w:val="D8467F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B66E4B"/>
    <w:multiLevelType w:val="hybridMultilevel"/>
    <w:tmpl w:val="F7D679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0A70A5D"/>
    <w:multiLevelType w:val="hybridMultilevel"/>
    <w:tmpl w:val="A392A21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60575A9"/>
    <w:multiLevelType w:val="hybridMultilevel"/>
    <w:tmpl w:val="2E26C1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3A2C60"/>
    <w:multiLevelType w:val="multilevel"/>
    <w:tmpl w:val="C7908B2C"/>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4B5A7D75"/>
    <w:multiLevelType w:val="multilevel"/>
    <w:tmpl w:val="A934D5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C162CD8"/>
    <w:multiLevelType w:val="hybridMultilevel"/>
    <w:tmpl w:val="116CB892"/>
    <w:lvl w:ilvl="0" w:tplc="C186B1D4">
      <w:start w:val="1"/>
      <w:numFmt w:val="upperLetter"/>
      <w:lvlText w:val="%1."/>
      <w:lvlJc w:val="left"/>
      <w:pPr>
        <w:tabs>
          <w:tab w:val="num" w:pos="0"/>
        </w:tabs>
        <w:ind w:left="720" w:hanging="360"/>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113F28"/>
    <w:multiLevelType w:val="multilevel"/>
    <w:tmpl w:val="4E6CF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2DF6D4A"/>
    <w:multiLevelType w:val="hybridMultilevel"/>
    <w:tmpl w:val="4B4AE286"/>
    <w:lvl w:ilvl="0" w:tplc="F3EC6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8A62CA"/>
    <w:multiLevelType w:val="hybridMultilevel"/>
    <w:tmpl w:val="85CAF90A"/>
    <w:lvl w:ilvl="0" w:tplc="94A28F7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843903"/>
    <w:multiLevelType w:val="hybridMultilevel"/>
    <w:tmpl w:val="D618E86C"/>
    <w:lvl w:ilvl="0" w:tplc="17E285E6">
      <w:start w:val="1"/>
      <w:numFmt w:val="upperLetter"/>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F7644"/>
    <w:multiLevelType w:val="hybridMultilevel"/>
    <w:tmpl w:val="B68CB3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9638DE"/>
    <w:multiLevelType w:val="hybridMultilevel"/>
    <w:tmpl w:val="93E2C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DE2755"/>
    <w:multiLevelType w:val="hybridMultilevel"/>
    <w:tmpl w:val="4E6CF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062F39"/>
    <w:multiLevelType w:val="hybridMultilevel"/>
    <w:tmpl w:val="5798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115857"/>
    <w:multiLevelType w:val="multilevel"/>
    <w:tmpl w:val="FE92B2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60C0D27"/>
    <w:multiLevelType w:val="multilevel"/>
    <w:tmpl w:val="B68CB3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AD7656D"/>
    <w:multiLevelType w:val="hybridMultilevel"/>
    <w:tmpl w:val="5B3C9A64"/>
    <w:lvl w:ilvl="0" w:tplc="F3EC6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0670E7"/>
    <w:multiLevelType w:val="hybridMultilevel"/>
    <w:tmpl w:val="C2C20E2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B8607F7"/>
    <w:multiLevelType w:val="hybridMultilevel"/>
    <w:tmpl w:val="A09C2BA2"/>
    <w:lvl w:ilvl="0" w:tplc="F3EC6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920421"/>
    <w:multiLevelType w:val="hybridMultilevel"/>
    <w:tmpl w:val="DC9853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3"/>
  </w:num>
  <w:num w:numId="3">
    <w:abstractNumId w:val="18"/>
  </w:num>
  <w:num w:numId="4">
    <w:abstractNumId w:val="9"/>
  </w:num>
  <w:num w:numId="5">
    <w:abstractNumId w:val="12"/>
  </w:num>
  <w:num w:numId="6">
    <w:abstractNumId w:val="4"/>
  </w:num>
  <w:num w:numId="7">
    <w:abstractNumId w:val="31"/>
  </w:num>
  <w:num w:numId="8">
    <w:abstractNumId w:val="36"/>
  </w:num>
  <w:num w:numId="9">
    <w:abstractNumId w:val="19"/>
  </w:num>
  <w:num w:numId="10">
    <w:abstractNumId w:val="15"/>
  </w:num>
  <w:num w:numId="11">
    <w:abstractNumId w:val="32"/>
  </w:num>
  <w:num w:numId="12">
    <w:abstractNumId w:val="35"/>
  </w:num>
  <w:num w:numId="13">
    <w:abstractNumId w:val="23"/>
  </w:num>
  <w:num w:numId="14">
    <w:abstractNumId w:val="2"/>
  </w:num>
  <w:num w:numId="15">
    <w:abstractNumId w:val="7"/>
  </w:num>
  <w:num w:numId="16">
    <w:abstractNumId w:val="3"/>
  </w:num>
  <w:num w:numId="17">
    <w:abstractNumId w:val="5"/>
  </w:num>
  <w:num w:numId="18">
    <w:abstractNumId w:val="10"/>
  </w:num>
  <w:num w:numId="19">
    <w:abstractNumId w:val="20"/>
  </w:num>
  <w:num w:numId="20">
    <w:abstractNumId w:val="17"/>
  </w:num>
  <w:num w:numId="21">
    <w:abstractNumId w:val="33"/>
  </w:num>
  <w:num w:numId="22">
    <w:abstractNumId w:val="27"/>
  </w:num>
  <w:num w:numId="23">
    <w:abstractNumId w:val="8"/>
  </w:num>
  <w:num w:numId="24">
    <w:abstractNumId w:val="25"/>
  </w:num>
  <w:num w:numId="25">
    <w:abstractNumId w:val="11"/>
  </w:num>
  <w:num w:numId="26">
    <w:abstractNumId w:val="14"/>
  </w:num>
  <w:num w:numId="27">
    <w:abstractNumId w:val="24"/>
  </w:num>
  <w:num w:numId="28">
    <w:abstractNumId w:val="29"/>
  </w:num>
  <w:num w:numId="29">
    <w:abstractNumId w:val="26"/>
  </w:num>
  <w:num w:numId="30">
    <w:abstractNumId w:val="16"/>
  </w:num>
  <w:num w:numId="31">
    <w:abstractNumId w:val="34"/>
  </w:num>
  <w:num w:numId="32">
    <w:abstractNumId w:val="38"/>
  </w:num>
  <w:num w:numId="33">
    <w:abstractNumId w:val="1"/>
  </w:num>
  <w:num w:numId="34">
    <w:abstractNumId w:val="6"/>
  </w:num>
  <w:num w:numId="35">
    <w:abstractNumId w:val="40"/>
  </w:num>
  <w:num w:numId="36">
    <w:abstractNumId w:val="21"/>
  </w:num>
  <w:num w:numId="37">
    <w:abstractNumId w:val="22"/>
  </w:num>
  <w:num w:numId="38">
    <w:abstractNumId w:val="0"/>
  </w:num>
  <w:num w:numId="39">
    <w:abstractNumId w:val="39"/>
  </w:num>
  <w:num w:numId="40">
    <w:abstractNumId w:val="3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A0F"/>
    <w:rsid w:val="000065F8"/>
    <w:rsid w:val="00007322"/>
    <w:rsid w:val="0002677C"/>
    <w:rsid w:val="000319B2"/>
    <w:rsid w:val="00041B61"/>
    <w:rsid w:val="000445D8"/>
    <w:rsid w:val="000528B3"/>
    <w:rsid w:val="00056E6C"/>
    <w:rsid w:val="00070970"/>
    <w:rsid w:val="0009603B"/>
    <w:rsid w:val="00097D48"/>
    <w:rsid w:val="000D6102"/>
    <w:rsid w:val="000F3584"/>
    <w:rsid w:val="000F4C65"/>
    <w:rsid w:val="00101BAF"/>
    <w:rsid w:val="00101E6E"/>
    <w:rsid w:val="00112BAB"/>
    <w:rsid w:val="00131FFC"/>
    <w:rsid w:val="00144E8F"/>
    <w:rsid w:val="00161FB9"/>
    <w:rsid w:val="00162288"/>
    <w:rsid w:val="00165CBC"/>
    <w:rsid w:val="00171222"/>
    <w:rsid w:val="00195C00"/>
    <w:rsid w:val="001A2A94"/>
    <w:rsid w:val="001A4AC2"/>
    <w:rsid w:val="001B7C4E"/>
    <w:rsid w:val="001C55B1"/>
    <w:rsid w:val="001E3806"/>
    <w:rsid w:val="001E7CE9"/>
    <w:rsid w:val="001F6117"/>
    <w:rsid w:val="00204BBF"/>
    <w:rsid w:val="00210829"/>
    <w:rsid w:val="00224CA2"/>
    <w:rsid w:val="00263DDD"/>
    <w:rsid w:val="00292E21"/>
    <w:rsid w:val="00295994"/>
    <w:rsid w:val="002B5C27"/>
    <w:rsid w:val="002E5964"/>
    <w:rsid w:val="002F1A0F"/>
    <w:rsid w:val="0031311D"/>
    <w:rsid w:val="003242AD"/>
    <w:rsid w:val="00341745"/>
    <w:rsid w:val="0036242F"/>
    <w:rsid w:val="00382361"/>
    <w:rsid w:val="0038325D"/>
    <w:rsid w:val="00386FCF"/>
    <w:rsid w:val="003967DB"/>
    <w:rsid w:val="003A5464"/>
    <w:rsid w:val="003C7977"/>
    <w:rsid w:val="003D2513"/>
    <w:rsid w:val="003E79EE"/>
    <w:rsid w:val="00405F26"/>
    <w:rsid w:val="004373D0"/>
    <w:rsid w:val="00451144"/>
    <w:rsid w:val="00451925"/>
    <w:rsid w:val="004711FC"/>
    <w:rsid w:val="00472ECC"/>
    <w:rsid w:val="004B3EA9"/>
    <w:rsid w:val="004C2F46"/>
    <w:rsid w:val="004C7C41"/>
    <w:rsid w:val="004E4BD3"/>
    <w:rsid w:val="004F1728"/>
    <w:rsid w:val="004F7197"/>
    <w:rsid w:val="005100F9"/>
    <w:rsid w:val="00521B36"/>
    <w:rsid w:val="0052251E"/>
    <w:rsid w:val="00546B55"/>
    <w:rsid w:val="005476F8"/>
    <w:rsid w:val="005574B7"/>
    <w:rsid w:val="00580B8A"/>
    <w:rsid w:val="0059038D"/>
    <w:rsid w:val="005A346E"/>
    <w:rsid w:val="005A6579"/>
    <w:rsid w:val="005F41C0"/>
    <w:rsid w:val="005F7669"/>
    <w:rsid w:val="00606715"/>
    <w:rsid w:val="006157F5"/>
    <w:rsid w:val="00620CDD"/>
    <w:rsid w:val="00640A28"/>
    <w:rsid w:val="00647AF0"/>
    <w:rsid w:val="0065281D"/>
    <w:rsid w:val="006A22D7"/>
    <w:rsid w:val="006C2C1D"/>
    <w:rsid w:val="006D058E"/>
    <w:rsid w:val="006D787E"/>
    <w:rsid w:val="006E0F79"/>
    <w:rsid w:val="006E3A3C"/>
    <w:rsid w:val="006E4E82"/>
    <w:rsid w:val="006F3F27"/>
    <w:rsid w:val="007101F7"/>
    <w:rsid w:val="00731D84"/>
    <w:rsid w:val="00734CD5"/>
    <w:rsid w:val="0075513D"/>
    <w:rsid w:val="00782382"/>
    <w:rsid w:val="007B7C97"/>
    <w:rsid w:val="007E4A4B"/>
    <w:rsid w:val="007F770B"/>
    <w:rsid w:val="0080141C"/>
    <w:rsid w:val="00807F2E"/>
    <w:rsid w:val="00817359"/>
    <w:rsid w:val="00842FF8"/>
    <w:rsid w:val="008511DA"/>
    <w:rsid w:val="00867221"/>
    <w:rsid w:val="008A76DB"/>
    <w:rsid w:val="008B204F"/>
    <w:rsid w:val="008C203F"/>
    <w:rsid w:val="008E4019"/>
    <w:rsid w:val="008F203C"/>
    <w:rsid w:val="008F69A5"/>
    <w:rsid w:val="00913865"/>
    <w:rsid w:val="00916F48"/>
    <w:rsid w:val="00920FA7"/>
    <w:rsid w:val="0092594F"/>
    <w:rsid w:val="00941B85"/>
    <w:rsid w:val="00942675"/>
    <w:rsid w:val="00955EC3"/>
    <w:rsid w:val="00961A92"/>
    <w:rsid w:val="00974D37"/>
    <w:rsid w:val="009822F9"/>
    <w:rsid w:val="00987720"/>
    <w:rsid w:val="00990349"/>
    <w:rsid w:val="009941F4"/>
    <w:rsid w:val="009D07EA"/>
    <w:rsid w:val="009D697D"/>
    <w:rsid w:val="009F01BB"/>
    <w:rsid w:val="009F5BA6"/>
    <w:rsid w:val="00A018B8"/>
    <w:rsid w:val="00A031AB"/>
    <w:rsid w:val="00A510B5"/>
    <w:rsid w:val="00A56783"/>
    <w:rsid w:val="00A601E5"/>
    <w:rsid w:val="00A66248"/>
    <w:rsid w:val="00A735C8"/>
    <w:rsid w:val="00A81463"/>
    <w:rsid w:val="00A81CC0"/>
    <w:rsid w:val="00A97D4A"/>
    <w:rsid w:val="00AA5811"/>
    <w:rsid w:val="00AD1FC3"/>
    <w:rsid w:val="00AE2EAB"/>
    <w:rsid w:val="00AF1B62"/>
    <w:rsid w:val="00B31780"/>
    <w:rsid w:val="00B31EAA"/>
    <w:rsid w:val="00B5575E"/>
    <w:rsid w:val="00B76046"/>
    <w:rsid w:val="00B80E21"/>
    <w:rsid w:val="00B824A4"/>
    <w:rsid w:val="00B8578D"/>
    <w:rsid w:val="00B907F5"/>
    <w:rsid w:val="00BA6C8D"/>
    <w:rsid w:val="00C066C0"/>
    <w:rsid w:val="00C128D2"/>
    <w:rsid w:val="00C45EE5"/>
    <w:rsid w:val="00C60FD7"/>
    <w:rsid w:val="00C878F9"/>
    <w:rsid w:val="00CB4FB6"/>
    <w:rsid w:val="00CC02BB"/>
    <w:rsid w:val="00CC13F7"/>
    <w:rsid w:val="00CC3100"/>
    <w:rsid w:val="00CD26DC"/>
    <w:rsid w:val="00CE48ED"/>
    <w:rsid w:val="00CF5EC8"/>
    <w:rsid w:val="00D04C16"/>
    <w:rsid w:val="00D04D71"/>
    <w:rsid w:val="00D06245"/>
    <w:rsid w:val="00D16CE6"/>
    <w:rsid w:val="00D32CD3"/>
    <w:rsid w:val="00D57250"/>
    <w:rsid w:val="00D71F41"/>
    <w:rsid w:val="00D75DBA"/>
    <w:rsid w:val="00DA2EA2"/>
    <w:rsid w:val="00DD2048"/>
    <w:rsid w:val="00DF1FD4"/>
    <w:rsid w:val="00E122FE"/>
    <w:rsid w:val="00E505C6"/>
    <w:rsid w:val="00E660EA"/>
    <w:rsid w:val="00E8350F"/>
    <w:rsid w:val="00EB5B35"/>
    <w:rsid w:val="00EC5B56"/>
    <w:rsid w:val="00ED0C63"/>
    <w:rsid w:val="00ED1448"/>
    <w:rsid w:val="00EF168A"/>
    <w:rsid w:val="00EF3C24"/>
    <w:rsid w:val="00F15DDE"/>
    <w:rsid w:val="00F6072D"/>
    <w:rsid w:val="00F6398C"/>
    <w:rsid w:val="00F63FCA"/>
    <w:rsid w:val="00F76D98"/>
    <w:rsid w:val="00FA6302"/>
    <w:rsid w:val="00FB08DD"/>
    <w:rsid w:val="00FD32F1"/>
    <w:rsid w:val="00FE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F"/>
    <w:rPr>
      <w:bCs/>
      <w:color w:val="FF0000"/>
      <w:sz w:val="24"/>
      <w:szCs w:val="24"/>
    </w:rPr>
  </w:style>
  <w:style w:type="paragraph" w:styleId="Heading3">
    <w:name w:val="heading 3"/>
    <w:basedOn w:val="Normal"/>
    <w:next w:val="Normal"/>
    <w:link w:val="Heading3Char"/>
    <w:unhideWhenUsed/>
    <w:qFormat/>
    <w:rsid w:val="00041B61"/>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qFormat/>
    <w:rsid w:val="00CF5EC8"/>
    <w:pPr>
      <w:keepNext/>
      <w:outlineLvl w:val="3"/>
    </w:pPr>
    <w:rPr>
      <w:bCs w:val="0"/>
      <w:color w:val="auto"/>
      <w:u w:val="single"/>
    </w:rPr>
  </w:style>
  <w:style w:type="paragraph" w:styleId="Heading5">
    <w:name w:val="heading 5"/>
    <w:basedOn w:val="Normal"/>
    <w:next w:val="Normal"/>
    <w:qFormat/>
    <w:rsid w:val="00CF5EC8"/>
    <w:pPr>
      <w:keepNext/>
      <w:tabs>
        <w:tab w:val="left" w:pos="2727"/>
        <w:tab w:val="center" w:pos="4320"/>
        <w:tab w:val="left" w:pos="5963"/>
      </w:tabs>
      <w:jc w:val="center"/>
      <w:outlineLvl w:val="4"/>
    </w:pPr>
    <w:rPr>
      <w:bCs w:val="0"/>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1A0F"/>
    <w:pPr>
      <w:autoSpaceDE w:val="0"/>
      <w:autoSpaceDN w:val="0"/>
      <w:adjustRightInd w:val="0"/>
    </w:pPr>
    <w:rPr>
      <w:color w:val="000000"/>
      <w:sz w:val="24"/>
      <w:szCs w:val="24"/>
    </w:rPr>
  </w:style>
  <w:style w:type="table" w:customStyle="1" w:styleId="Reliability">
    <w:name w:val="Reliability"/>
    <w:basedOn w:val="TableNormal"/>
    <w:rsid w:val="004B3EA9"/>
    <w:tblPr/>
  </w:style>
  <w:style w:type="paragraph" w:styleId="ListParagraph">
    <w:name w:val="List Paragraph"/>
    <w:basedOn w:val="Normal"/>
    <w:qFormat/>
    <w:rsid w:val="003967DB"/>
    <w:pPr>
      <w:spacing w:after="200" w:line="276" w:lineRule="auto"/>
      <w:ind w:left="720"/>
    </w:pPr>
    <w:rPr>
      <w:rFonts w:ascii="Calibri" w:hAnsi="Calibri"/>
      <w:bCs w:val="0"/>
      <w:color w:val="auto"/>
      <w:sz w:val="22"/>
      <w:szCs w:val="22"/>
    </w:rPr>
  </w:style>
  <w:style w:type="character" w:styleId="CommentReference">
    <w:name w:val="annotation reference"/>
    <w:basedOn w:val="DefaultParagraphFont"/>
    <w:semiHidden/>
    <w:rsid w:val="00521B36"/>
    <w:rPr>
      <w:sz w:val="16"/>
      <w:szCs w:val="16"/>
    </w:rPr>
  </w:style>
  <w:style w:type="paragraph" w:styleId="CommentText">
    <w:name w:val="annotation text"/>
    <w:basedOn w:val="Normal"/>
    <w:semiHidden/>
    <w:rsid w:val="00521B36"/>
    <w:rPr>
      <w:bCs w:val="0"/>
      <w:color w:val="auto"/>
      <w:sz w:val="20"/>
      <w:szCs w:val="20"/>
    </w:rPr>
  </w:style>
  <w:style w:type="paragraph" w:styleId="BalloonText">
    <w:name w:val="Balloon Text"/>
    <w:basedOn w:val="Normal"/>
    <w:semiHidden/>
    <w:rsid w:val="00521B36"/>
    <w:rPr>
      <w:rFonts w:ascii="Tahoma" w:hAnsi="Tahoma" w:cs="Tahoma"/>
      <w:sz w:val="16"/>
      <w:szCs w:val="16"/>
    </w:rPr>
  </w:style>
  <w:style w:type="character" w:styleId="Hyperlink">
    <w:name w:val="Hyperlink"/>
    <w:basedOn w:val="DefaultParagraphFont"/>
    <w:rsid w:val="00F76D98"/>
    <w:rPr>
      <w:color w:val="0000FF"/>
      <w:u w:val="single"/>
    </w:rPr>
  </w:style>
  <w:style w:type="character" w:customStyle="1" w:styleId="Heading3Char">
    <w:name w:val="Heading 3 Char"/>
    <w:basedOn w:val="DefaultParagraphFont"/>
    <w:link w:val="Heading3"/>
    <w:rsid w:val="00041B61"/>
    <w:rPr>
      <w:rFonts w:asciiTheme="majorHAnsi" w:eastAsiaTheme="majorEastAsia" w:hAnsiTheme="majorHAnsi" w:cstheme="majorBidi"/>
      <w:b/>
      <w:color w:val="4F81BD" w:themeColor="accent1"/>
      <w:sz w:val="24"/>
      <w:szCs w:val="24"/>
    </w:rPr>
  </w:style>
  <w:style w:type="paragraph" w:styleId="BodyTextIndent">
    <w:name w:val="Body Text Indent"/>
    <w:basedOn w:val="Normal"/>
    <w:link w:val="BodyTextIndentChar"/>
    <w:rsid w:val="00041B61"/>
    <w:pPr>
      <w:tabs>
        <w:tab w:val="left" w:pos="2727"/>
      </w:tabs>
      <w:ind w:left="2412"/>
    </w:pPr>
    <w:rPr>
      <w:color w:val="auto"/>
      <w:spacing w:val="-2"/>
      <w:sz w:val="22"/>
    </w:rPr>
  </w:style>
  <w:style w:type="character" w:customStyle="1" w:styleId="BodyTextIndentChar">
    <w:name w:val="Body Text Indent Char"/>
    <w:basedOn w:val="DefaultParagraphFont"/>
    <w:link w:val="BodyTextIndent"/>
    <w:rsid w:val="00041B61"/>
    <w:rPr>
      <w:bCs/>
      <w:spacing w:val="-2"/>
      <w:sz w:val="22"/>
      <w:szCs w:val="24"/>
    </w:rPr>
  </w:style>
  <w:style w:type="paragraph" w:styleId="Subtitle">
    <w:name w:val="Subtitle"/>
    <w:basedOn w:val="Normal"/>
    <w:link w:val="SubtitleChar"/>
    <w:qFormat/>
    <w:rsid w:val="00041B61"/>
    <w:rPr>
      <w:rFonts w:ascii="Californian FB" w:hAnsi="Californian FB"/>
      <w:b/>
      <w:color w:val="auto"/>
    </w:rPr>
  </w:style>
  <w:style w:type="character" w:customStyle="1" w:styleId="SubtitleChar">
    <w:name w:val="Subtitle Char"/>
    <w:basedOn w:val="DefaultParagraphFont"/>
    <w:link w:val="Subtitle"/>
    <w:rsid w:val="00041B61"/>
    <w:rPr>
      <w:rFonts w:ascii="Californian FB" w:hAnsi="Californian FB"/>
      <w:b/>
      <w:bCs/>
      <w:sz w:val="24"/>
      <w:szCs w:val="24"/>
    </w:rPr>
  </w:style>
  <w:style w:type="paragraph" w:styleId="Header">
    <w:name w:val="header"/>
    <w:basedOn w:val="Normal"/>
    <w:link w:val="HeaderChar"/>
    <w:rsid w:val="00041B61"/>
    <w:pPr>
      <w:tabs>
        <w:tab w:val="center" w:pos="4320"/>
        <w:tab w:val="right" w:pos="8640"/>
      </w:tabs>
    </w:pPr>
    <w:rPr>
      <w:bCs w:val="0"/>
      <w:color w:val="auto"/>
    </w:rPr>
  </w:style>
  <w:style w:type="character" w:customStyle="1" w:styleId="HeaderChar">
    <w:name w:val="Header Char"/>
    <w:basedOn w:val="DefaultParagraphFont"/>
    <w:link w:val="Header"/>
    <w:rsid w:val="00041B61"/>
    <w:rPr>
      <w:sz w:val="24"/>
      <w:szCs w:val="24"/>
    </w:rPr>
  </w:style>
  <w:style w:type="character" w:styleId="PageNumber">
    <w:name w:val="page number"/>
    <w:basedOn w:val="DefaultParagraphFont"/>
    <w:rsid w:val="00041B61"/>
  </w:style>
  <w:style w:type="paragraph" w:styleId="Footer">
    <w:name w:val="footer"/>
    <w:basedOn w:val="Normal"/>
    <w:link w:val="FooterChar"/>
    <w:rsid w:val="00041B61"/>
    <w:pPr>
      <w:tabs>
        <w:tab w:val="center" w:pos="4320"/>
        <w:tab w:val="right" w:pos="8640"/>
      </w:tabs>
    </w:pPr>
    <w:rPr>
      <w:bCs w:val="0"/>
      <w:color w:val="auto"/>
    </w:rPr>
  </w:style>
  <w:style w:type="character" w:customStyle="1" w:styleId="FooterChar">
    <w:name w:val="Footer Char"/>
    <w:basedOn w:val="DefaultParagraphFont"/>
    <w:link w:val="Footer"/>
    <w:rsid w:val="00041B61"/>
    <w:rPr>
      <w:sz w:val="24"/>
      <w:szCs w:val="24"/>
    </w:rPr>
  </w:style>
  <w:style w:type="table" w:customStyle="1" w:styleId="TableGrid1">
    <w:name w:val="Table Grid1"/>
    <w:basedOn w:val="TableNormal"/>
    <w:uiPriority w:val="59"/>
    <w:rsid w:val="00A73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1B85"/>
    <w:rPr>
      <w:bCs/>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F"/>
    <w:rPr>
      <w:bCs/>
      <w:color w:val="FF0000"/>
      <w:sz w:val="24"/>
      <w:szCs w:val="24"/>
    </w:rPr>
  </w:style>
  <w:style w:type="paragraph" w:styleId="Heading3">
    <w:name w:val="heading 3"/>
    <w:basedOn w:val="Normal"/>
    <w:next w:val="Normal"/>
    <w:link w:val="Heading3Char"/>
    <w:unhideWhenUsed/>
    <w:qFormat/>
    <w:rsid w:val="00041B61"/>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qFormat/>
    <w:rsid w:val="00CF5EC8"/>
    <w:pPr>
      <w:keepNext/>
      <w:outlineLvl w:val="3"/>
    </w:pPr>
    <w:rPr>
      <w:bCs w:val="0"/>
      <w:color w:val="auto"/>
      <w:u w:val="single"/>
    </w:rPr>
  </w:style>
  <w:style w:type="paragraph" w:styleId="Heading5">
    <w:name w:val="heading 5"/>
    <w:basedOn w:val="Normal"/>
    <w:next w:val="Normal"/>
    <w:qFormat/>
    <w:rsid w:val="00CF5EC8"/>
    <w:pPr>
      <w:keepNext/>
      <w:tabs>
        <w:tab w:val="left" w:pos="2727"/>
        <w:tab w:val="center" w:pos="4320"/>
        <w:tab w:val="left" w:pos="5963"/>
      </w:tabs>
      <w:jc w:val="center"/>
      <w:outlineLvl w:val="4"/>
    </w:pPr>
    <w:rPr>
      <w:bCs w:val="0"/>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1A0F"/>
    <w:pPr>
      <w:autoSpaceDE w:val="0"/>
      <w:autoSpaceDN w:val="0"/>
      <w:adjustRightInd w:val="0"/>
    </w:pPr>
    <w:rPr>
      <w:color w:val="000000"/>
      <w:sz w:val="24"/>
      <w:szCs w:val="24"/>
    </w:rPr>
  </w:style>
  <w:style w:type="table" w:customStyle="1" w:styleId="Reliability">
    <w:name w:val="Reliability"/>
    <w:basedOn w:val="TableNormal"/>
    <w:rsid w:val="004B3EA9"/>
    <w:tblPr/>
  </w:style>
  <w:style w:type="paragraph" w:styleId="ListParagraph">
    <w:name w:val="List Paragraph"/>
    <w:basedOn w:val="Normal"/>
    <w:qFormat/>
    <w:rsid w:val="003967DB"/>
    <w:pPr>
      <w:spacing w:after="200" w:line="276" w:lineRule="auto"/>
      <w:ind w:left="720"/>
    </w:pPr>
    <w:rPr>
      <w:rFonts w:ascii="Calibri" w:hAnsi="Calibri"/>
      <w:bCs w:val="0"/>
      <w:color w:val="auto"/>
      <w:sz w:val="22"/>
      <w:szCs w:val="22"/>
    </w:rPr>
  </w:style>
  <w:style w:type="character" w:styleId="CommentReference">
    <w:name w:val="annotation reference"/>
    <w:basedOn w:val="DefaultParagraphFont"/>
    <w:semiHidden/>
    <w:rsid w:val="00521B36"/>
    <w:rPr>
      <w:sz w:val="16"/>
      <w:szCs w:val="16"/>
    </w:rPr>
  </w:style>
  <w:style w:type="paragraph" w:styleId="CommentText">
    <w:name w:val="annotation text"/>
    <w:basedOn w:val="Normal"/>
    <w:semiHidden/>
    <w:rsid w:val="00521B36"/>
    <w:rPr>
      <w:bCs w:val="0"/>
      <w:color w:val="auto"/>
      <w:sz w:val="20"/>
      <w:szCs w:val="20"/>
    </w:rPr>
  </w:style>
  <w:style w:type="paragraph" w:styleId="BalloonText">
    <w:name w:val="Balloon Text"/>
    <w:basedOn w:val="Normal"/>
    <w:semiHidden/>
    <w:rsid w:val="00521B36"/>
    <w:rPr>
      <w:rFonts w:ascii="Tahoma" w:hAnsi="Tahoma" w:cs="Tahoma"/>
      <w:sz w:val="16"/>
      <w:szCs w:val="16"/>
    </w:rPr>
  </w:style>
  <w:style w:type="character" w:styleId="Hyperlink">
    <w:name w:val="Hyperlink"/>
    <w:basedOn w:val="DefaultParagraphFont"/>
    <w:rsid w:val="00F76D98"/>
    <w:rPr>
      <w:color w:val="0000FF"/>
      <w:u w:val="single"/>
    </w:rPr>
  </w:style>
  <w:style w:type="character" w:customStyle="1" w:styleId="Heading3Char">
    <w:name w:val="Heading 3 Char"/>
    <w:basedOn w:val="DefaultParagraphFont"/>
    <w:link w:val="Heading3"/>
    <w:rsid w:val="00041B61"/>
    <w:rPr>
      <w:rFonts w:asciiTheme="majorHAnsi" w:eastAsiaTheme="majorEastAsia" w:hAnsiTheme="majorHAnsi" w:cstheme="majorBidi"/>
      <w:b/>
      <w:color w:val="4F81BD" w:themeColor="accent1"/>
      <w:sz w:val="24"/>
      <w:szCs w:val="24"/>
    </w:rPr>
  </w:style>
  <w:style w:type="paragraph" w:styleId="BodyTextIndent">
    <w:name w:val="Body Text Indent"/>
    <w:basedOn w:val="Normal"/>
    <w:link w:val="BodyTextIndentChar"/>
    <w:rsid w:val="00041B61"/>
    <w:pPr>
      <w:tabs>
        <w:tab w:val="left" w:pos="2727"/>
      </w:tabs>
      <w:ind w:left="2412"/>
    </w:pPr>
    <w:rPr>
      <w:color w:val="auto"/>
      <w:spacing w:val="-2"/>
      <w:sz w:val="22"/>
    </w:rPr>
  </w:style>
  <w:style w:type="character" w:customStyle="1" w:styleId="BodyTextIndentChar">
    <w:name w:val="Body Text Indent Char"/>
    <w:basedOn w:val="DefaultParagraphFont"/>
    <w:link w:val="BodyTextIndent"/>
    <w:rsid w:val="00041B61"/>
    <w:rPr>
      <w:bCs/>
      <w:spacing w:val="-2"/>
      <w:sz w:val="22"/>
      <w:szCs w:val="24"/>
    </w:rPr>
  </w:style>
  <w:style w:type="paragraph" w:styleId="Subtitle">
    <w:name w:val="Subtitle"/>
    <w:basedOn w:val="Normal"/>
    <w:link w:val="SubtitleChar"/>
    <w:qFormat/>
    <w:rsid w:val="00041B61"/>
    <w:rPr>
      <w:rFonts w:ascii="Californian FB" w:hAnsi="Californian FB"/>
      <w:b/>
      <w:color w:val="auto"/>
    </w:rPr>
  </w:style>
  <w:style w:type="character" w:customStyle="1" w:styleId="SubtitleChar">
    <w:name w:val="Subtitle Char"/>
    <w:basedOn w:val="DefaultParagraphFont"/>
    <w:link w:val="Subtitle"/>
    <w:rsid w:val="00041B61"/>
    <w:rPr>
      <w:rFonts w:ascii="Californian FB" w:hAnsi="Californian FB"/>
      <w:b/>
      <w:bCs/>
      <w:sz w:val="24"/>
      <w:szCs w:val="24"/>
    </w:rPr>
  </w:style>
  <w:style w:type="paragraph" w:styleId="Header">
    <w:name w:val="header"/>
    <w:basedOn w:val="Normal"/>
    <w:link w:val="HeaderChar"/>
    <w:rsid w:val="00041B61"/>
    <w:pPr>
      <w:tabs>
        <w:tab w:val="center" w:pos="4320"/>
        <w:tab w:val="right" w:pos="8640"/>
      </w:tabs>
    </w:pPr>
    <w:rPr>
      <w:bCs w:val="0"/>
      <w:color w:val="auto"/>
    </w:rPr>
  </w:style>
  <w:style w:type="character" w:customStyle="1" w:styleId="HeaderChar">
    <w:name w:val="Header Char"/>
    <w:basedOn w:val="DefaultParagraphFont"/>
    <w:link w:val="Header"/>
    <w:rsid w:val="00041B61"/>
    <w:rPr>
      <w:sz w:val="24"/>
      <w:szCs w:val="24"/>
    </w:rPr>
  </w:style>
  <w:style w:type="character" w:styleId="PageNumber">
    <w:name w:val="page number"/>
    <w:basedOn w:val="DefaultParagraphFont"/>
    <w:rsid w:val="00041B61"/>
  </w:style>
  <w:style w:type="paragraph" w:styleId="Footer">
    <w:name w:val="footer"/>
    <w:basedOn w:val="Normal"/>
    <w:link w:val="FooterChar"/>
    <w:rsid w:val="00041B61"/>
    <w:pPr>
      <w:tabs>
        <w:tab w:val="center" w:pos="4320"/>
        <w:tab w:val="right" w:pos="8640"/>
      </w:tabs>
    </w:pPr>
    <w:rPr>
      <w:bCs w:val="0"/>
      <w:color w:val="auto"/>
    </w:rPr>
  </w:style>
  <w:style w:type="character" w:customStyle="1" w:styleId="FooterChar">
    <w:name w:val="Footer Char"/>
    <w:basedOn w:val="DefaultParagraphFont"/>
    <w:link w:val="Footer"/>
    <w:rsid w:val="00041B61"/>
    <w:rPr>
      <w:sz w:val="24"/>
      <w:szCs w:val="24"/>
    </w:rPr>
  </w:style>
  <w:style w:type="table" w:customStyle="1" w:styleId="TableGrid1">
    <w:name w:val="Table Grid1"/>
    <w:basedOn w:val="TableNormal"/>
    <w:uiPriority w:val="59"/>
    <w:rsid w:val="00A73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1B85"/>
    <w:rPr>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82509">
      <w:bodyDiv w:val="1"/>
      <w:marLeft w:val="0"/>
      <w:marRight w:val="0"/>
      <w:marTop w:val="0"/>
      <w:marBottom w:val="0"/>
      <w:divBdr>
        <w:top w:val="none" w:sz="0" w:space="0" w:color="auto"/>
        <w:left w:val="none" w:sz="0" w:space="0" w:color="auto"/>
        <w:bottom w:val="none" w:sz="0" w:space="0" w:color="auto"/>
        <w:right w:val="none" w:sz="0" w:space="0" w:color="auto"/>
      </w:divBdr>
      <w:divsChild>
        <w:div w:id="100758660">
          <w:marLeft w:val="547"/>
          <w:marRight w:val="0"/>
          <w:marTop w:val="0"/>
          <w:marBottom w:val="0"/>
          <w:divBdr>
            <w:top w:val="none" w:sz="0" w:space="0" w:color="auto"/>
            <w:left w:val="none" w:sz="0" w:space="0" w:color="auto"/>
            <w:bottom w:val="none" w:sz="0" w:space="0" w:color="auto"/>
            <w:right w:val="none" w:sz="0" w:space="0" w:color="auto"/>
          </w:divBdr>
        </w:div>
      </w:divsChild>
    </w:div>
    <w:div w:id="729352507">
      <w:bodyDiv w:val="1"/>
      <w:marLeft w:val="0"/>
      <w:marRight w:val="0"/>
      <w:marTop w:val="0"/>
      <w:marBottom w:val="0"/>
      <w:divBdr>
        <w:top w:val="none" w:sz="0" w:space="0" w:color="auto"/>
        <w:left w:val="none" w:sz="0" w:space="0" w:color="auto"/>
        <w:bottom w:val="none" w:sz="0" w:space="0" w:color="auto"/>
        <w:right w:val="none" w:sz="0" w:space="0" w:color="auto"/>
      </w:divBdr>
    </w:div>
    <w:div w:id="9977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615B-F6FA-45C0-8DD2-1F322EAA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4112</Words>
  <Characters>25943</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1</vt:lpstr>
    </vt:vector>
  </TitlesOfParts>
  <Company>CSULB</Company>
  <LinksUpToDate>false</LinksUpToDate>
  <CharactersWithSpaces>29996</CharactersWithSpaces>
  <SharedDoc>false</SharedDoc>
  <HLinks>
    <vt:vector size="12" baseType="variant">
      <vt:variant>
        <vt:i4>65561</vt:i4>
      </vt:variant>
      <vt:variant>
        <vt:i4>3</vt:i4>
      </vt:variant>
      <vt:variant>
        <vt:i4>0</vt:i4>
      </vt:variant>
      <vt:variant>
        <vt:i4>5</vt:i4>
      </vt:variant>
      <vt:variant>
        <vt:lpwstr/>
      </vt:variant>
      <vt:variant>
        <vt:lpwstr>VROS</vt:lpwstr>
      </vt:variant>
      <vt:variant>
        <vt:i4>1179664</vt:i4>
      </vt:variant>
      <vt:variant>
        <vt:i4>0</vt:i4>
      </vt:variant>
      <vt:variant>
        <vt:i4>0</vt:i4>
      </vt:variant>
      <vt:variant>
        <vt:i4>5</vt:i4>
      </vt:variant>
      <vt:variant>
        <vt:lpwstr/>
      </vt:variant>
      <vt:variant>
        <vt:lpwstr>BARS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Michael A. Blazey</dc:creator>
  <cp:lastModifiedBy>Brenda Beales</cp:lastModifiedBy>
  <cp:revision>2</cp:revision>
  <dcterms:created xsi:type="dcterms:W3CDTF">2015-12-21T21:34:00Z</dcterms:created>
  <dcterms:modified xsi:type="dcterms:W3CDTF">2015-12-21T21:34:00Z</dcterms:modified>
</cp:coreProperties>
</file>